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CC" w:rsidRDefault="001A66CC" w:rsidP="001A66CC">
      <w:pPr>
        <w:pBdr>
          <w:bottom w:val="single" w:sz="4" w:space="1" w:color="auto"/>
        </w:pBdr>
        <w:shd w:val="clear" w:color="auto" w:fill="FFFFFF"/>
        <w:spacing w:before="180" w:after="0" w:line="240" w:lineRule="auto"/>
        <w:jc w:val="center"/>
        <w:outlineLvl w:val="2"/>
        <w:rPr>
          <w:rFonts w:ascii="Arial" w:eastAsia="Times New Roman" w:hAnsi="Arial" w:cs="Arial"/>
          <w:color w:val="222222"/>
          <w:sz w:val="28"/>
          <w:szCs w:val="28"/>
          <w:lang w:val="pt-BR" w:eastAsia="pt-BR" w:bidi="ar-SA"/>
        </w:rPr>
      </w:pPr>
      <w:r w:rsidRPr="001A66CC">
        <w:rPr>
          <w:rFonts w:ascii="Arial" w:eastAsia="Times New Roman" w:hAnsi="Arial" w:cs="Arial"/>
          <w:color w:val="222222"/>
          <w:sz w:val="28"/>
          <w:szCs w:val="28"/>
          <w:lang w:val="pt-BR" w:eastAsia="pt-BR" w:bidi="ar-SA"/>
        </w:rPr>
        <w:t>FUNÇÕES E DONS ECLESIÁSTICOS</w:t>
      </w:r>
    </w:p>
    <w:p w:rsidR="001A66CC" w:rsidRPr="001A66CC" w:rsidRDefault="001A66CC" w:rsidP="001A66CC">
      <w:pPr>
        <w:pBdr>
          <w:bottom w:val="single" w:sz="4" w:space="1" w:color="auto"/>
        </w:pBdr>
        <w:shd w:val="clear" w:color="auto" w:fill="FFFFFF"/>
        <w:spacing w:before="180" w:after="0" w:line="240" w:lineRule="auto"/>
        <w:jc w:val="center"/>
        <w:outlineLvl w:val="2"/>
        <w:rPr>
          <w:rFonts w:ascii="Arial" w:eastAsia="Times New Roman" w:hAnsi="Arial" w:cs="Arial"/>
          <w:color w:val="222222"/>
          <w:sz w:val="28"/>
          <w:szCs w:val="28"/>
          <w:lang w:val="pt-BR" w:eastAsia="pt-BR" w:bidi="ar-SA"/>
        </w:rPr>
      </w:pPr>
      <w:r w:rsidRPr="001A66CC">
        <w:rPr>
          <w:rFonts w:ascii="Tahoma" w:eastAsia="Times New Roman" w:hAnsi="Tahoma" w:cs="Tahoma"/>
          <w:b/>
          <w:bCs/>
          <w:color w:val="222222"/>
          <w:sz w:val="20"/>
          <w:szCs w:val="20"/>
          <w:lang w:val="pt-BR" w:eastAsia="pt-BR" w:bidi="ar-SA"/>
        </w:rPr>
        <w:t>EDUCAÇÃO CRISTÃ CONTINUADA - Tema: “</w:t>
      </w:r>
      <w:r w:rsidRPr="001A66CC">
        <w:rPr>
          <w:rFonts w:ascii="Tahoma" w:eastAsia="Times New Roman" w:hAnsi="Tahoma" w:cs="Tahoma"/>
          <w:b/>
          <w:bCs/>
          <w:i/>
          <w:iCs/>
          <w:color w:val="222222"/>
          <w:sz w:val="20"/>
          <w:szCs w:val="20"/>
          <w:lang w:val="pt-BR" w:eastAsia="pt-BR" w:bidi="ar-SA"/>
        </w:rPr>
        <w:t>Igreja – Missão e Crescimento”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ind w:left="900"/>
        <w:jc w:val="both"/>
        <w:outlineLvl w:val="0"/>
        <w:rPr>
          <w:rFonts w:ascii="Arial" w:eastAsia="Times New Roman" w:hAnsi="Arial" w:cs="Arial"/>
          <w:b/>
          <w:bCs/>
          <w:color w:val="222222"/>
          <w:kern w:val="36"/>
          <w:sz w:val="48"/>
          <w:szCs w:val="48"/>
          <w:lang w:val="pt-BR" w:eastAsia="pt-BR" w:bidi="ar-SA"/>
        </w:rPr>
      </w:pPr>
      <w:r w:rsidRPr="001A66CC">
        <w:rPr>
          <w:rFonts w:ascii="Tahoma" w:eastAsia="Times New Roman" w:hAnsi="Tahoma" w:cs="Tahoma"/>
          <w:b/>
          <w:bCs/>
          <w:color w:val="222222"/>
          <w:kern w:val="36"/>
          <w:sz w:val="20"/>
          <w:szCs w:val="20"/>
          <w:lang w:val="pt-BR" w:eastAsia="pt-BR" w:bidi="ar-SA"/>
        </w:rPr>
        <w:t xml:space="preserve">Leitura Básica: Efésios </w:t>
      </w:r>
      <w:proofErr w:type="gramStart"/>
      <w:r w:rsidRPr="001A66CC">
        <w:rPr>
          <w:rFonts w:ascii="Tahoma" w:eastAsia="Times New Roman" w:hAnsi="Tahoma" w:cs="Tahoma"/>
          <w:b/>
          <w:bCs/>
          <w:color w:val="222222"/>
          <w:kern w:val="36"/>
          <w:sz w:val="20"/>
          <w:szCs w:val="20"/>
          <w:lang w:val="pt-BR" w:eastAsia="pt-BR" w:bidi="ar-SA"/>
        </w:rPr>
        <w:t>4:11</w:t>
      </w:r>
      <w:proofErr w:type="gramEnd"/>
      <w:r w:rsidRPr="001A66CC">
        <w:rPr>
          <w:rFonts w:ascii="Tahoma" w:eastAsia="Times New Roman" w:hAnsi="Tahoma" w:cs="Tahoma"/>
          <w:b/>
          <w:bCs/>
          <w:color w:val="222222"/>
          <w:kern w:val="36"/>
          <w:sz w:val="20"/>
          <w:szCs w:val="20"/>
          <w:lang w:val="pt-BR" w:eastAsia="pt-BR" w:bidi="ar-SA"/>
        </w:rPr>
        <w:t>-16</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  </w:t>
      </w: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w:t>
      </w:r>
      <w:r w:rsidRPr="001A66CC">
        <w:rPr>
          <w:rFonts w:ascii="Tahoma" w:eastAsia="Times New Roman" w:hAnsi="Tahoma" w:cs="Tahoma"/>
          <w:b/>
          <w:bCs/>
          <w:i/>
          <w:iCs/>
          <w:color w:val="222222"/>
          <w:sz w:val="20"/>
          <w:szCs w:val="20"/>
          <w:lang w:val="pt-BR" w:eastAsia="pt-BR" w:bidi="ar-SA"/>
        </w:rPr>
        <w:t>E ele mesmo concedeu uns para apóstolos, outros para profetas, outros para evangelistas e outros para pastores e mestres</w:t>
      </w:r>
      <w:proofErr w:type="gramStart"/>
      <w:r w:rsidRPr="001A66CC">
        <w:rPr>
          <w:rFonts w:ascii="Tahoma" w:eastAsia="Times New Roman" w:hAnsi="Tahoma" w:cs="Tahoma"/>
          <w:b/>
          <w:bCs/>
          <w:i/>
          <w:iCs/>
          <w:color w:val="222222"/>
          <w:sz w:val="20"/>
          <w:szCs w:val="20"/>
          <w:lang w:val="pt-BR" w:eastAsia="pt-BR" w:bidi="ar-SA"/>
        </w:rPr>
        <w:t>”</w:t>
      </w:r>
      <w:r w:rsidRPr="001A66CC">
        <w:rPr>
          <w:rFonts w:ascii="Tahoma" w:eastAsia="Times New Roman" w:hAnsi="Tahoma" w:cs="Tahoma"/>
          <w:b/>
          <w:bCs/>
          <w:color w:val="222222"/>
          <w:sz w:val="20"/>
          <w:szCs w:val="20"/>
          <w:lang w:val="pt-BR" w:eastAsia="pt-BR" w:bidi="ar-SA"/>
        </w:rPr>
        <w:t>(</w:t>
      </w:r>
      <w:proofErr w:type="gramEnd"/>
      <w:r w:rsidRPr="001A66CC">
        <w:rPr>
          <w:rFonts w:ascii="Tahoma" w:eastAsia="Times New Roman" w:hAnsi="Tahoma" w:cs="Tahoma"/>
          <w:b/>
          <w:bCs/>
          <w:color w:val="222222"/>
          <w:sz w:val="20"/>
          <w:szCs w:val="20"/>
          <w:lang w:val="pt-BR" w:eastAsia="pt-BR" w:bidi="ar-SA"/>
        </w:rPr>
        <w:t>Ef 4:11)</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before="240" w:after="240" w:line="240" w:lineRule="auto"/>
        <w:outlineLvl w:val="3"/>
        <w:rPr>
          <w:rFonts w:ascii="Arial" w:eastAsia="Times New Roman" w:hAnsi="Arial" w:cs="Arial"/>
          <w:b/>
          <w:bCs/>
          <w:color w:val="222222"/>
          <w:sz w:val="24"/>
          <w:szCs w:val="24"/>
          <w:lang w:val="pt-BR" w:eastAsia="pt-BR" w:bidi="ar-SA"/>
        </w:rPr>
      </w:pPr>
      <w:r w:rsidRPr="001A66CC">
        <w:rPr>
          <w:rFonts w:ascii="Tahoma" w:eastAsia="Times New Roman" w:hAnsi="Tahoma" w:cs="Tahoma"/>
          <w:b/>
          <w:bCs/>
          <w:color w:val="222222"/>
          <w:sz w:val="20"/>
          <w:szCs w:val="20"/>
          <w:lang w:val="pt-BR" w:eastAsia="pt-BR" w:bidi="ar-SA"/>
        </w:rPr>
        <w:t>INTRODUÇÃO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 xml:space="preserve">O padrão universal de liderança eclesiástica que Deus estabeleceu para sua Igreja, bem como a descrição dos propósitos, definidos e mensuráveis, que Ele propôs para serem alcançados, encontra-se em Efésios </w:t>
      </w:r>
      <w:proofErr w:type="gramStart"/>
      <w:r w:rsidRPr="001A66CC">
        <w:rPr>
          <w:rFonts w:ascii="Tahoma" w:eastAsia="Times New Roman" w:hAnsi="Tahoma" w:cs="Tahoma"/>
          <w:color w:val="222222"/>
          <w:sz w:val="20"/>
          <w:szCs w:val="20"/>
          <w:lang w:val="pt-BR" w:eastAsia="pt-BR" w:bidi="ar-SA"/>
        </w:rPr>
        <w:t>4:11</w:t>
      </w:r>
      <w:proofErr w:type="gramEnd"/>
      <w:r w:rsidRPr="001A66CC">
        <w:rPr>
          <w:rFonts w:ascii="Tahoma" w:eastAsia="Times New Roman" w:hAnsi="Tahoma" w:cs="Tahoma"/>
          <w:color w:val="222222"/>
          <w:sz w:val="20"/>
          <w:szCs w:val="20"/>
          <w:lang w:val="pt-BR" w:eastAsia="pt-BR" w:bidi="ar-SA"/>
        </w:rPr>
        <w:t>-16:</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 xml:space="preserve">“E ele mesmo deu uns para apóstolos, e outros para profetas, e outros para evangelistas, e outros para pastores e doutores, querendo o aperfeiçoamento dos santos, para a obra do ministério, para a edificação do corpo de Cristo, até que todos cheguemos a unidade da fé e ao conhecimento do Filho de Deus, a varão perfeito, à medida da estatura completa de Cristo, para que não sejamos mais meninos inconstantes, levados em roda por todo vento de doutrina, pelo engano dos homens que, com astúcia, enganam </w:t>
      </w:r>
      <w:proofErr w:type="spellStart"/>
      <w:r w:rsidRPr="001A66CC">
        <w:rPr>
          <w:rFonts w:ascii="Tahoma" w:eastAsia="Times New Roman" w:hAnsi="Tahoma" w:cs="Tahoma"/>
          <w:i/>
          <w:iCs/>
          <w:color w:val="222222"/>
          <w:sz w:val="20"/>
          <w:szCs w:val="20"/>
          <w:lang w:val="pt-BR" w:eastAsia="pt-BR" w:bidi="ar-SA"/>
        </w:rPr>
        <w:t>fraudulosamente</w:t>
      </w:r>
      <w:proofErr w:type="spellEnd"/>
      <w:r w:rsidRPr="001A66CC">
        <w:rPr>
          <w:rFonts w:ascii="Tahoma" w:eastAsia="Times New Roman" w:hAnsi="Tahoma" w:cs="Tahoma"/>
          <w:i/>
          <w:iCs/>
          <w:color w:val="222222"/>
          <w:sz w:val="20"/>
          <w:szCs w:val="20"/>
          <w:lang w:val="pt-BR" w:eastAsia="pt-BR" w:bidi="ar-SA"/>
        </w:rPr>
        <w:t>. Antes, seguindo a verdade em caridade, cresçamos em tudo naquele que é a cabeça, Cristo, do qual todo o corpo, bem ajustado e ligado pelo auxílio de todas as juntas, segundo a justa operação de cada parte, faz o aumento do corpo, para sua edificação em amor</w:t>
      </w:r>
      <w:r w:rsidRPr="001A66CC">
        <w:rPr>
          <w:rFonts w:ascii="Tahoma" w:eastAsia="Times New Roman" w:hAnsi="Tahoma" w:cs="Tahoma"/>
          <w:color w:val="222222"/>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 xml:space="preserve">Os dons ministeriais são, portanto, a constituição do legítimo exercício da liderança eclesiástica para conduzir o corpo de Cristo aos verdadeiros propósitos para os quais ele veio à existência. Quais são esses propósitos? (a) Treinamento – Ef </w:t>
      </w:r>
      <w:proofErr w:type="gramStart"/>
      <w:r w:rsidRPr="001A66CC">
        <w:rPr>
          <w:rFonts w:ascii="Tahoma" w:eastAsia="Times New Roman" w:hAnsi="Tahoma" w:cs="Tahoma"/>
          <w:color w:val="222222"/>
          <w:sz w:val="20"/>
          <w:szCs w:val="20"/>
          <w:lang w:val="pt-BR" w:eastAsia="pt-BR" w:bidi="ar-SA"/>
        </w:rPr>
        <w:t>4:12</w:t>
      </w:r>
      <w:proofErr w:type="gramEnd"/>
      <w:r w:rsidRPr="001A66CC">
        <w:rPr>
          <w:rFonts w:ascii="Tahoma" w:eastAsia="Times New Roman" w:hAnsi="Tahoma" w:cs="Tahoma"/>
          <w:color w:val="222222"/>
          <w:sz w:val="20"/>
          <w:szCs w:val="20"/>
          <w:lang w:val="pt-BR" w:eastAsia="pt-BR" w:bidi="ar-SA"/>
        </w:rPr>
        <w:t>; (b) Realização - Ef 4:12; (c) Edificação - Ef 4:12; (d) Unidade - Ef 4:13; (e) Conhecimento - Ef 4:13; (f) Similitude - Ef 4:13; (g) Firmeza - Ef 4:14; e (h) Crescimento - Ef 4:15,16. Qualquer outra liderança em outros departamentos da igreja deve seguir o mesmo padrão.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before="240" w:after="240" w:line="240" w:lineRule="auto"/>
        <w:outlineLvl w:val="3"/>
        <w:rPr>
          <w:rFonts w:ascii="Arial" w:eastAsia="Times New Roman" w:hAnsi="Arial" w:cs="Arial"/>
          <w:b/>
          <w:bCs/>
          <w:color w:val="222222"/>
          <w:sz w:val="24"/>
          <w:szCs w:val="24"/>
          <w:lang w:val="pt-BR" w:eastAsia="pt-BR" w:bidi="ar-SA"/>
        </w:rPr>
      </w:pPr>
      <w:r w:rsidRPr="001A66CC">
        <w:rPr>
          <w:rFonts w:ascii="Tahoma" w:eastAsia="Times New Roman" w:hAnsi="Tahoma" w:cs="Tahoma"/>
          <w:b/>
          <w:bCs/>
          <w:color w:val="222222"/>
          <w:sz w:val="20"/>
          <w:szCs w:val="20"/>
          <w:lang w:val="pt-BR" w:eastAsia="pt-BR" w:bidi="ar-SA"/>
        </w:rPr>
        <w:t>I. CHAMADO GERAL</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1. Chamado para todos.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A chamada em Cristo Jesus não é apenas um chamado para nos libertar do pecado e nos levar para o Céu. Se assim fosse, logo após a nossa conversão a Cristo, seríamos tirados da Terra por Ele. Contudo, a salvação envolve o chamado de Deus para fazermos parte do seu Plano redentor a todas as pessoas.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 xml:space="preserve">Cada membro do rebanho de Cristo é um ministro de Cristo encarregado de exercer as funções de seu Senhor por meio de suas determinações em relação ao semelhante e a Deus. Em outras palavras, é um instrumento divino para promover a sua justiça e a ministrar a sua adoração. No Novo Testamento há cinco listas demonstrando que todo discípulo é agraciado com algum dom espiritual ou ministerial: (a) Romanos 12:3-8; (b) </w:t>
      </w:r>
      <w:proofErr w:type="gramStart"/>
      <w:r w:rsidRPr="001A66CC">
        <w:rPr>
          <w:rFonts w:ascii="Tahoma" w:eastAsia="Times New Roman" w:hAnsi="Tahoma" w:cs="Tahoma"/>
          <w:color w:val="222222"/>
          <w:sz w:val="20"/>
          <w:szCs w:val="20"/>
          <w:lang w:val="pt-BR" w:eastAsia="pt-BR" w:bidi="ar-SA"/>
        </w:rPr>
        <w:t>1Corintios</w:t>
      </w:r>
      <w:proofErr w:type="gramEnd"/>
      <w:r w:rsidRPr="001A66CC">
        <w:rPr>
          <w:rFonts w:ascii="Tahoma" w:eastAsia="Times New Roman" w:hAnsi="Tahoma" w:cs="Tahoma"/>
          <w:color w:val="222222"/>
          <w:sz w:val="20"/>
          <w:szCs w:val="20"/>
          <w:lang w:val="pt-BR" w:eastAsia="pt-BR" w:bidi="ar-SA"/>
        </w:rPr>
        <w:t xml:space="preserve"> 7:7; (c) 1Corintios 12:4-10,28-31; (d) Efésios 4:7,11; (e) 1Pedro 4:10,11. A partir desses textos pode-se concluir que na Igreja de Cristo todo discípulos tem pelo menos um dom espiritual ou ministerial, mas que nenhum possui todos os dons, sendo Deus quem os distribui segundo a sua vontade, a fim de que haja a edificação do Corpo de Cristo.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before="120" w:after="120" w:line="240" w:lineRule="auto"/>
        <w:outlineLvl w:val="1"/>
        <w:rPr>
          <w:rFonts w:ascii="Arial" w:eastAsia="Times New Roman" w:hAnsi="Arial" w:cs="Arial"/>
          <w:b/>
          <w:bCs/>
          <w:caps/>
          <w:color w:val="000000"/>
          <w:sz w:val="27"/>
          <w:szCs w:val="27"/>
          <w:lang w:val="pt-BR" w:eastAsia="pt-BR" w:bidi="ar-SA"/>
        </w:rPr>
      </w:pPr>
      <w:r w:rsidRPr="001A66CC">
        <w:rPr>
          <w:rFonts w:ascii="Tahoma" w:eastAsia="Times New Roman" w:hAnsi="Tahoma" w:cs="Tahoma"/>
          <w:b/>
          <w:bCs/>
          <w:caps/>
          <w:color w:val="000000"/>
          <w:sz w:val="20"/>
          <w:szCs w:val="20"/>
          <w:lang w:val="pt-BR" w:eastAsia="pt-BR" w:bidi="ar-SA"/>
        </w:rPr>
        <w:t>A DIACONIA É PARA TODOS OS CRENTES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No Novo Testamento ocorre o registro de determinados irmãos não detentores de títulos ou funções eclesiásticas, exercendo atividades comuns às da liderança. Por exemplo, pode ser verificado que a autoridade para batizar estava depositada sobre a liderança eclesiástica constituída por “Apóstolos” (João 4:2), “Evangelistas”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w:t>
      </w:r>
      <w:proofErr w:type="gramStart"/>
      <w:r w:rsidRPr="001A66CC">
        <w:rPr>
          <w:rFonts w:ascii="Tahoma" w:eastAsia="Times New Roman" w:hAnsi="Tahoma" w:cs="Tahoma"/>
          <w:color w:val="222222"/>
          <w:sz w:val="20"/>
          <w:szCs w:val="20"/>
          <w:lang w:val="pt-BR" w:eastAsia="pt-BR" w:bidi="ar-SA"/>
        </w:rPr>
        <w:t>8:38</w:t>
      </w:r>
      <w:proofErr w:type="gramEnd"/>
      <w:r w:rsidRPr="001A66CC">
        <w:rPr>
          <w:rFonts w:ascii="Tahoma" w:eastAsia="Times New Roman" w:hAnsi="Tahoma" w:cs="Tahoma"/>
          <w:color w:val="222222"/>
          <w:sz w:val="20"/>
          <w:szCs w:val="20"/>
          <w:lang w:val="pt-BR" w:eastAsia="pt-BR" w:bidi="ar-SA"/>
        </w:rPr>
        <w:t>) e “Missionários”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16:15,33). Todavia, alguns irmãos que acompanhavam Pedro em sua missão junto aos gentios receberam autorização para batizar: “</w:t>
      </w:r>
      <w:r w:rsidRPr="001A66CC">
        <w:rPr>
          <w:rFonts w:ascii="Tahoma" w:eastAsia="Times New Roman" w:hAnsi="Tahoma" w:cs="Tahoma"/>
          <w:i/>
          <w:iCs/>
          <w:color w:val="222222"/>
          <w:sz w:val="20"/>
          <w:szCs w:val="20"/>
          <w:lang w:val="pt-BR" w:eastAsia="pt-BR" w:bidi="ar-SA"/>
        </w:rPr>
        <w:t>Então, chamando-os para dentro, os recebeu em casa. No dia seguinte, foi Pedro com eles, e foram com ele</w:t>
      </w:r>
      <w:r w:rsidRPr="001A66CC">
        <w:rPr>
          <w:rFonts w:ascii="Tahoma" w:eastAsia="Times New Roman" w:hAnsi="Tahoma" w:cs="Tahoma"/>
          <w:i/>
          <w:iCs/>
          <w:color w:val="222222"/>
          <w:sz w:val="20"/>
          <w:lang w:val="pt-BR" w:eastAsia="pt-BR" w:bidi="ar-SA"/>
        </w:rPr>
        <w:t> </w:t>
      </w:r>
      <w:r w:rsidRPr="001A66CC">
        <w:rPr>
          <w:rFonts w:ascii="Tahoma" w:eastAsia="Times New Roman" w:hAnsi="Tahoma" w:cs="Tahoma"/>
          <w:b/>
          <w:bCs/>
          <w:i/>
          <w:iCs/>
          <w:color w:val="222222"/>
          <w:sz w:val="20"/>
          <w:szCs w:val="20"/>
          <w:lang w:val="pt-BR" w:eastAsia="pt-BR" w:bidi="ar-SA"/>
        </w:rPr>
        <w:t>alguns irmãos</w:t>
      </w:r>
      <w:r w:rsidRPr="001A66CC">
        <w:rPr>
          <w:rFonts w:ascii="Tahoma" w:eastAsia="Times New Roman" w:hAnsi="Tahoma" w:cs="Tahoma"/>
          <w:i/>
          <w:iCs/>
          <w:color w:val="222222"/>
          <w:sz w:val="20"/>
          <w:lang w:val="pt-BR" w:eastAsia="pt-BR" w:bidi="ar-SA"/>
        </w:rPr>
        <w:t> </w:t>
      </w:r>
      <w:r w:rsidRPr="001A66CC">
        <w:rPr>
          <w:rFonts w:ascii="Tahoma" w:eastAsia="Times New Roman" w:hAnsi="Tahoma" w:cs="Tahoma"/>
          <w:i/>
          <w:iCs/>
          <w:color w:val="222222"/>
          <w:sz w:val="20"/>
          <w:szCs w:val="20"/>
          <w:lang w:val="pt-BR" w:eastAsia="pt-BR" w:bidi="ar-SA"/>
        </w:rPr>
        <w:t xml:space="preserve">de </w:t>
      </w:r>
      <w:proofErr w:type="spellStart"/>
      <w:r w:rsidRPr="001A66CC">
        <w:rPr>
          <w:rFonts w:ascii="Tahoma" w:eastAsia="Times New Roman" w:hAnsi="Tahoma" w:cs="Tahoma"/>
          <w:i/>
          <w:iCs/>
          <w:color w:val="222222"/>
          <w:sz w:val="20"/>
          <w:szCs w:val="20"/>
          <w:lang w:val="pt-BR" w:eastAsia="pt-BR" w:bidi="ar-SA"/>
        </w:rPr>
        <w:t>Jope</w:t>
      </w:r>
      <w:proofErr w:type="spellEnd"/>
      <w:r w:rsidRPr="001A66CC">
        <w:rPr>
          <w:rFonts w:ascii="Tahoma" w:eastAsia="Times New Roman" w:hAnsi="Tahoma" w:cs="Tahoma"/>
          <w:i/>
          <w:iCs/>
          <w:color w:val="222222"/>
          <w:sz w:val="20"/>
          <w:szCs w:val="20"/>
          <w:lang w:val="pt-BR" w:eastAsia="pt-BR" w:bidi="ar-SA"/>
        </w:rPr>
        <w:t>. E</w:t>
      </w:r>
      <w:r w:rsidRPr="001A66CC">
        <w:rPr>
          <w:rFonts w:ascii="Tahoma" w:eastAsia="Times New Roman" w:hAnsi="Tahoma" w:cs="Tahoma"/>
          <w:i/>
          <w:iCs/>
          <w:color w:val="222222"/>
          <w:sz w:val="20"/>
          <w:lang w:val="pt-BR" w:eastAsia="pt-BR" w:bidi="ar-SA"/>
        </w:rPr>
        <w:t> </w:t>
      </w:r>
      <w:r w:rsidRPr="001A66CC">
        <w:rPr>
          <w:rFonts w:ascii="Tahoma" w:eastAsia="Times New Roman" w:hAnsi="Tahoma" w:cs="Tahoma"/>
          <w:b/>
          <w:bCs/>
          <w:i/>
          <w:iCs/>
          <w:color w:val="222222"/>
          <w:sz w:val="20"/>
          <w:szCs w:val="20"/>
          <w:lang w:val="pt-BR" w:eastAsia="pt-BR" w:bidi="ar-SA"/>
        </w:rPr>
        <w:t xml:space="preserve">mandou que fossem </w:t>
      </w:r>
      <w:proofErr w:type="spellStart"/>
      <w:r w:rsidRPr="001A66CC">
        <w:rPr>
          <w:rFonts w:ascii="Tahoma" w:eastAsia="Times New Roman" w:hAnsi="Tahoma" w:cs="Tahoma"/>
          <w:b/>
          <w:bCs/>
          <w:i/>
          <w:iCs/>
          <w:color w:val="222222"/>
          <w:sz w:val="20"/>
          <w:szCs w:val="20"/>
          <w:lang w:val="pt-BR" w:eastAsia="pt-BR" w:bidi="ar-SA"/>
        </w:rPr>
        <w:t>batizados</w:t>
      </w:r>
      <w:r w:rsidRPr="001A66CC">
        <w:rPr>
          <w:rFonts w:ascii="Tahoma" w:eastAsia="Times New Roman" w:hAnsi="Tahoma" w:cs="Tahoma"/>
          <w:i/>
          <w:iCs/>
          <w:color w:val="222222"/>
          <w:sz w:val="20"/>
          <w:szCs w:val="20"/>
          <w:lang w:val="pt-BR" w:eastAsia="pt-BR" w:bidi="ar-SA"/>
        </w:rPr>
        <w:t>em</w:t>
      </w:r>
      <w:proofErr w:type="spellEnd"/>
      <w:r w:rsidRPr="001A66CC">
        <w:rPr>
          <w:rFonts w:ascii="Tahoma" w:eastAsia="Times New Roman" w:hAnsi="Tahoma" w:cs="Tahoma"/>
          <w:i/>
          <w:iCs/>
          <w:color w:val="222222"/>
          <w:sz w:val="20"/>
          <w:szCs w:val="20"/>
          <w:lang w:val="pt-BR" w:eastAsia="pt-BR" w:bidi="ar-SA"/>
        </w:rPr>
        <w:t xml:space="preserve"> nome do Senhor</w:t>
      </w:r>
      <w:proofErr w:type="gramStart"/>
      <w:r w:rsidRPr="001A66CC">
        <w:rPr>
          <w:rFonts w:ascii="Tahoma" w:eastAsia="Times New Roman" w:hAnsi="Tahoma" w:cs="Tahoma"/>
          <w:color w:val="222222"/>
          <w:sz w:val="20"/>
          <w:szCs w:val="20"/>
          <w:lang w:val="pt-BR" w:eastAsia="pt-BR" w:bidi="ar-SA"/>
        </w:rPr>
        <w:t>”(</w:t>
      </w:r>
      <w:proofErr w:type="gramEnd"/>
      <w:r w:rsidRPr="001A66CC">
        <w:rPr>
          <w:rFonts w:ascii="Tahoma" w:eastAsia="Times New Roman" w:hAnsi="Tahoma" w:cs="Tahoma"/>
          <w:color w:val="222222"/>
          <w:sz w:val="20"/>
          <w:szCs w:val="20"/>
          <w:lang w:val="pt-BR" w:eastAsia="pt-BR" w:bidi="ar-SA"/>
        </w:rPr>
        <w:t>Atos 10:23,48a).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Aqui, nada é dito se eram lideres da comunidade de Jerusalém ou apenas discípulos. Se for considerado que o termo</w:t>
      </w:r>
      <w:r w:rsidRPr="001A66CC">
        <w:rPr>
          <w:rFonts w:ascii="Tahoma" w:eastAsia="Times New Roman" w:hAnsi="Tahoma" w:cs="Tahoma"/>
          <w:color w:val="222222"/>
          <w:sz w:val="20"/>
          <w:lang w:val="pt-BR" w:eastAsia="pt-BR" w:bidi="ar-SA"/>
        </w:rPr>
        <w:t> </w:t>
      </w:r>
      <w:r w:rsidRPr="001A66CC">
        <w:rPr>
          <w:rFonts w:ascii="Tahoma" w:eastAsia="Times New Roman" w:hAnsi="Tahoma" w:cs="Tahoma"/>
          <w:b/>
          <w:bCs/>
          <w:i/>
          <w:iCs/>
          <w:color w:val="222222"/>
          <w:sz w:val="20"/>
          <w:szCs w:val="20"/>
          <w:lang w:val="pt-BR" w:eastAsia="pt-BR" w:bidi="ar-SA"/>
        </w:rPr>
        <w:t>“irmãos</w:t>
      </w:r>
      <w:r w:rsidRPr="001A66CC">
        <w:rPr>
          <w:rFonts w:ascii="Tahoma" w:eastAsia="Times New Roman" w:hAnsi="Tahoma" w:cs="Tahoma"/>
          <w:color w:val="222222"/>
          <w:sz w:val="20"/>
          <w:szCs w:val="20"/>
          <w:lang w:val="pt-BR" w:eastAsia="pt-BR" w:bidi="ar-SA"/>
        </w:rPr>
        <w:t xml:space="preserve">” seja uma referência aos discípulos de um modo geral, isto é, aos não ordenados à liderança eclesiástica pela imposição de mãos, é possível que o texto acima indique que os discípulos da comunidade de Jerusalém, sob a supervisão de seu líder pastoral, podiam auxiliar na continuidade da missão, batizando novos convertidos. É possível que a ordem para batizar </w:t>
      </w:r>
      <w:proofErr w:type="gramStart"/>
      <w:r w:rsidRPr="001A66CC">
        <w:rPr>
          <w:rFonts w:ascii="Tahoma" w:eastAsia="Times New Roman" w:hAnsi="Tahoma" w:cs="Tahoma"/>
          <w:color w:val="222222"/>
          <w:sz w:val="20"/>
          <w:szCs w:val="20"/>
          <w:lang w:val="pt-BR" w:eastAsia="pt-BR" w:bidi="ar-SA"/>
        </w:rPr>
        <w:t>fora</w:t>
      </w:r>
      <w:proofErr w:type="gramEnd"/>
      <w:r w:rsidRPr="001A66CC">
        <w:rPr>
          <w:rFonts w:ascii="Tahoma" w:eastAsia="Times New Roman" w:hAnsi="Tahoma" w:cs="Tahoma"/>
          <w:color w:val="222222"/>
          <w:sz w:val="20"/>
          <w:szCs w:val="20"/>
          <w:lang w:val="pt-BR" w:eastAsia="pt-BR" w:bidi="ar-SA"/>
        </w:rPr>
        <w:t xml:space="preserve"> dada pelo apóstolo Pedro aos demais cristãos presentes, não sendo obrigatório o batismo pelo ministro pastoral, conforme o exemplo de Paulo (1Co 1:14-17).</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Esse tipo de participação ativa por parte de todo o povo de Deus, sob a supervisão de sua liderança, não seria uma novidade implementada pela igreja, pois o Antigo Testamento também testifica que o povo de Israel exercia, em determinadas circunstâncias, funções típicas das lideranças ordenadas e consagradas, como no caso de sua participação em cerimônias de ordenação e consagração dos levitas, nas quais todo o povo impunha suas mãos sobre a nova liderança: “</w:t>
      </w:r>
      <w:r w:rsidRPr="001A66CC">
        <w:rPr>
          <w:rFonts w:ascii="Tahoma" w:eastAsia="Times New Roman" w:hAnsi="Tahoma" w:cs="Tahoma"/>
          <w:i/>
          <w:iCs/>
          <w:color w:val="222222"/>
          <w:sz w:val="20"/>
          <w:szCs w:val="20"/>
          <w:lang w:val="pt-BR" w:eastAsia="pt-BR" w:bidi="ar-SA"/>
        </w:rPr>
        <w:t>Farás, pois, chegar os levitas perante o SENHOR; e os filhos de Israel porão as suas mãos sobre os levitas</w:t>
      </w:r>
      <w:proofErr w:type="gramStart"/>
      <w:r w:rsidRPr="001A66CC">
        <w:rPr>
          <w:rFonts w:ascii="Tahoma" w:eastAsia="Times New Roman" w:hAnsi="Tahoma" w:cs="Tahoma"/>
          <w:color w:val="222222"/>
          <w:sz w:val="20"/>
          <w:szCs w:val="20"/>
          <w:lang w:val="pt-BR" w:eastAsia="pt-BR" w:bidi="ar-SA"/>
        </w:rPr>
        <w:t>”(</w:t>
      </w:r>
      <w:proofErr w:type="spellStart"/>
      <w:proofErr w:type="gramEnd"/>
      <w:r w:rsidRPr="001A66CC">
        <w:rPr>
          <w:rFonts w:ascii="Tahoma" w:eastAsia="Times New Roman" w:hAnsi="Tahoma" w:cs="Tahoma"/>
          <w:color w:val="222222"/>
          <w:sz w:val="20"/>
          <w:szCs w:val="20"/>
          <w:lang w:val="pt-BR" w:eastAsia="pt-BR" w:bidi="ar-SA"/>
        </w:rPr>
        <w:t>Nm</w:t>
      </w:r>
      <w:proofErr w:type="spellEnd"/>
      <w:r w:rsidRPr="001A66CC">
        <w:rPr>
          <w:rFonts w:ascii="Tahoma" w:eastAsia="Times New Roman" w:hAnsi="Tahoma" w:cs="Tahoma"/>
          <w:color w:val="222222"/>
          <w:sz w:val="20"/>
          <w:szCs w:val="20"/>
          <w:lang w:val="pt-BR" w:eastAsia="pt-BR" w:bidi="ar-SA"/>
        </w:rPr>
        <w:t xml:space="preserve"> 8:10).</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 xml:space="preserve">Essas informações bíblicas sugerem que a instrumentalidade do povo de Deus não estava necessariamente limitada aos lideres das comunidades primitivas, mas podia ser estendida aos discípulos, sob a supervisão de seus lideres pastorais. Isto é, os santos apresentavam algum grau de participação ativa junto às lideranças eclesiásticas, com todos podendo ser considerados ministros de determinada </w:t>
      </w:r>
      <w:proofErr w:type="spellStart"/>
      <w:r w:rsidRPr="001A66CC">
        <w:rPr>
          <w:rFonts w:ascii="Tahoma" w:eastAsia="Times New Roman" w:hAnsi="Tahoma" w:cs="Tahoma"/>
          <w:color w:val="222222"/>
          <w:sz w:val="20"/>
          <w:szCs w:val="20"/>
          <w:lang w:val="pt-BR" w:eastAsia="pt-BR" w:bidi="ar-SA"/>
        </w:rPr>
        <w:t>diaconia</w:t>
      </w:r>
      <w:proofErr w:type="spellEnd"/>
      <w:r w:rsidRPr="001A66CC">
        <w:rPr>
          <w:rFonts w:ascii="Tahoma" w:eastAsia="Times New Roman" w:hAnsi="Tahoma" w:cs="Tahoma"/>
          <w:color w:val="222222"/>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2. Chamado para servir.</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O chamado ministerial é um chamado para ser um servo para o corpo de Cristo. Nunca devemos pensar nisto como algo do que se orgulhar ou uma posição que tenha sua própria importância.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 xml:space="preserve">Em </w:t>
      </w:r>
      <w:proofErr w:type="gramStart"/>
      <w:r w:rsidRPr="001A66CC">
        <w:rPr>
          <w:rFonts w:ascii="Tahoma" w:eastAsia="Times New Roman" w:hAnsi="Tahoma" w:cs="Tahoma"/>
          <w:color w:val="000000"/>
          <w:sz w:val="20"/>
          <w:szCs w:val="20"/>
          <w:lang w:val="pt-BR" w:eastAsia="pt-BR" w:bidi="ar-SA"/>
        </w:rPr>
        <w:t>1Corintios</w:t>
      </w:r>
      <w:proofErr w:type="gramEnd"/>
      <w:r w:rsidRPr="001A66CC">
        <w:rPr>
          <w:rFonts w:ascii="Tahoma" w:eastAsia="Times New Roman" w:hAnsi="Tahoma" w:cs="Tahoma"/>
          <w:color w:val="000000"/>
          <w:sz w:val="20"/>
          <w:szCs w:val="20"/>
          <w:lang w:val="pt-BR" w:eastAsia="pt-BR" w:bidi="ar-SA"/>
        </w:rPr>
        <w:t xml:space="preserve"> 12:5 o termo “ministério” é a tradução do vocábulo grego “</w:t>
      </w:r>
      <w:proofErr w:type="spellStart"/>
      <w:r w:rsidRPr="001A66CC">
        <w:rPr>
          <w:rFonts w:ascii="Tahoma" w:eastAsia="Times New Roman" w:hAnsi="Tahoma" w:cs="Tahoma"/>
          <w:i/>
          <w:iCs/>
          <w:color w:val="000000"/>
          <w:sz w:val="20"/>
          <w:szCs w:val="20"/>
          <w:lang w:val="pt-BR" w:eastAsia="pt-BR" w:bidi="ar-SA"/>
        </w:rPr>
        <w:t>diakoniôn</w:t>
      </w:r>
      <w:proofErr w:type="spellEnd"/>
      <w:r w:rsidRPr="001A66CC">
        <w:rPr>
          <w:rFonts w:ascii="Tahoma" w:eastAsia="Times New Roman" w:hAnsi="Tahoma" w:cs="Tahoma"/>
          <w:color w:val="000000"/>
          <w:sz w:val="20"/>
          <w:szCs w:val="20"/>
          <w:lang w:val="pt-BR" w:eastAsia="pt-BR" w:bidi="ar-SA"/>
        </w:rPr>
        <w:t xml:space="preserve">”, pertencente à esfera dos “ministérios, serviços, ocupações, exercícios ou encargos”. Portanto, todo ministério é </w:t>
      </w:r>
      <w:proofErr w:type="spellStart"/>
      <w:r w:rsidRPr="001A66CC">
        <w:rPr>
          <w:rFonts w:ascii="Tahoma" w:eastAsia="Times New Roman" w:hAnsi="Tahoma" w:cs="Tahoma"/>
          <w:color w:val="000000"/>
          <w:sz w:val="20"/>
          <w:szCs w:val="20"/>
          <w:lang w:val="pt-BR" w:eastAsia="pt-BR" w:bidi="ar-SA"/>
        </w:rPr>
        <w:t>diaconia</w:t>
      </w:r>
      <w:proofErr w:type="spellEnd"/>
      <w:r w:rsidRPr="001A66CC">
        <w:rPr>
          <w:rFonts w:ascii="Tahoma" w:eastAsia="Times New Roman" w:hAnsi="Tahoma" w:cs="Tahoma"/>
          <w:color w:val="000000"/>
          <w:sz w:val="20"/>
          <w:szCs w:val="20"/>
          <w:lang w:val="pt-BR" w:eastAsia="pt-BR" w:bidi="ar-SA"/>
        </w:rPr>
        <w:t xml:space="preserve">, e toda </w:t>
      </w:r>
      <w:proofErr w:type="spellStart"/>
      <w:r w:rsidRPr="001A66CC">
        <w:rPr>
          <w:rFonts w:ascii="Tahoma" w:eastAsia="Times New Roman" w:hAnsi="Tahoma" w:cs="Tahoma"/>
          <w:color w:val="000000"/>
          <w:sz w:val="20"/>
          <w:szCs w:val="20"/>
          <w:lang w:val="pt-BR" w:eastAsia="pt-BR" w:bidi="ar-SA"/>
        </w:rPr>
        <w:t>diaconia</w:t>
      </w:r>
      <w:proofErr w:type="spellEnd"/>
      <w:r w:rsidRPr="001A66CC">
        <w:rPr>
          <w:rFonts w:ascii="Tahoma" w:eastAsia="Times New Roman" w:hAnsi="Tahoma" w:cs="Tahoma"/>
          <w:color w:val="000000"/>
          <w:sz w:val="20"/>
          <w:szCs w:val="20"/>
          <w:lang w:val="pt-BR" w:eastAsia="pt-BR" w:bidi="ar-SA"/>
        </w:rPr>
        <w:t xml:space="preserve"> é serviço. Dessa forma, na igreja de Cristo existe uma </w:t>
      </w:r>
      <w:proofErr w:type="spellStart"/>
      <w:r w:rsidRPr="001A66CC">
        <w:rPr>
          <w:rFonts w:ascii="Tahoma" w:eastAsia="Times New Roman" w:hAnsi="Tahoma" w:cs="Tahoma"/>
          <w:color w:val="000000"/>
          <w:sz w:val="20"/>
          <w:szCs w:val="20"/>
          <w:lang w:val="pt-BR" w:eastAsia="pt-BR" w:bidi="ar-SA"/>
        </w:rPr>
        <w:t>diaconia</w:t>
      </w:r>
      <w:proofErr w:type="spellEnd"/>
      <w:r w:rsidRPr="001A66CC">
        <w:rPr>
          <w:rFonts w:ascii="Tahoma" w:eastAsia="Times New Roman" w:hAnsi="Tahoma" w:cs="Tahoma"/>
          <w:color w:val="000000"/>
          <w:sz w:val="20"/>
          <w:szCs w:val="20"/>
          <w:lang w:val="pt-BR" w:eastAsia="pt-BR" w:bidi="ar-SA"/>
        </w:rPr>
        <w:t xml:space="preserve"> básica, sendo o fundamento para o exercício de quaisquer outros ministérios: servir como Cristo </w:t>
      </w:r>
      <w:proofErr w:type="gramStart"/>
      <w:r w:rsidRPr="001A66CC">
        <w:rPr>
          <w:rFonts w:ascii="Tahoma" w:eastAsia="Times New Roman" w:hAnsi="Tahoma" w:cs="Tahoma"/>
          <w:color w:val="000000"/>
          <w:sz w:val="20"/>
          <w:szCs w:val="20"/>
          <w:lang w:val="pt-BR" w:eastAsia="pt-BR" w:bidi="ar-SA"/>
        </w:rPr>
        <w:t>serviu.</w:t>
      </w:r>
      <w:proofErr w:type="gramEnd"/>
      <w:r w:rsidRPr="001A66CC">
        <w:rPr>
          <w:rFonts w:ascii="Tahoma" w:eastAsia="Times New Roman" w:hAnsi="Tahoma" w:cs="Tahoma"/>
          <w:color w:val="222222"/>
          <w:sz w:val="20"/>
          <w:szCs w:val="20"/>
          <w:lang w:val="pt-BR" w:eastAsia="pt-BR" w:bidi="ar-SA"/>
        </w:rPr>
        <w:t>Como sempre, Jesus é o nosso exemplo: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w:t>
      </w:r>
      <w:r w:rsidRPr="001A66CC">
        <w:rPr>
          <w:rFonts w:ascii="Tahoma" w:eastAsia="Times New Roman" w:hAnsi="Tahoma" w:cs="Tahoma"/>
          <w:b/>
          <w:bCs/>
          <w:color w:val="222222"/>
          <w:sz w:val="20"/>
          <w:lang w:val="pt-BR" w:eastAsia="pt-BR" w:bidi="ar-SA"/>
        </w:rPr>
        <w:t> </w:t>
      </w:r>
      <w:r w:rsidRPr="001A66CC">
        <w:rPr>
          <w:rFonts w:ascii="Tahoma" w:eastAsia="Times New Roman" w:hAnsi="Tahoma" w:cs="Tahoma"/>
          <w:b/>
          <w:bCs/>
          <w:color w:val="222222"/>
          <w:sz w:val="20"/>
          <w:szCs w:val="20"/>
          <w:u w:val="single"/>
          <w:lang w:val="pt-BR" w:eastAsia="pt-BR" w:bidi="ar-SA"/>
        </w:rPr>
        <w:t>João 13:3-9:</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Jesus, sabendo que o Pai tinha depositado </w:t>
      </w:r>
      <w:proofErr w:type="gramStart"/>
      <w:r w:rsidRPr="001A66CC">
        <w:rPr>
          <w:rFonts w:ascii="Tahoma" w:eastAsia="Times New Roman" w:hAnsi="Tahoma" w:cs="Tahoma"/>
          <w:color w:val="222222"/>
          <w:sz w:val="20"/>
          <w:szCs w:val="20"/>
          <w:lang w:val="pt-BR" w:eastAsia="pt-BR" w:bidi="ar-SA"/>
        </w:rPr>
        <w:t>nas suas mãos</w:t>
      </w:r>
      <w:proofErr w:type="gramEnd"/>
      <w:r w:rsidRPr="001A66CC">
        <w:rPr>
          <w:rFonts w:ascii="Tahoma" w:eastAsia="Times New Roman" w:hAnsi="Tahoma" w:cs="Tahoma"/>
          <w:color w:val="222222"/>
          <w:sz w:val="20"/>
          <w:szCs w:val="20"/>
          <w:lang w:val="pt-BR" w:eastAsia="pt-BR" w:bidi="ar-SA"/>
        </w:rPr>
        <w:t xml:space="preserve"> todas as coisas, e que havia saído de Deus, e que ia para Deus, levantou-se da ceia, tirou as vestes e, tomando uma toalha, cingiu-se. Depois, pôs água numa bacia e começou a lavar os pés aos discípulos e a enxugar-lhos com a toalha </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com que estava cingido. Aproximou-se, pois, de Simão Pedro, que lhe disse: Senhor, tu lavas-me os pés a mim? Respondeu Jesus e disse-lhe: </w:t>
      </w:r>
      <w:proofErr w:type="gramStart"/>
      <w:r w:rsidRPr="001A66CC">
        <w:rPr>
          <w:rFonts w:ascii="Tahoma" w:eastAsia="Times New Roman" w:hAnsi="Tahoma" w:cs="Tahoma"/>
          <w:color w:val="222222"/>
          <w:sz w:val="20"/>
          <w:szCs w:val="20"/>
          <w:lang w:val="pt-BR" w:eastAsia="pt-BR" w:bidi="ar-SA"/>
        </w:rPr>
        <w:t>O que eu faço, não o sabes</w:t>
      </w:r>
      <w:proofErr w:type="gramEnd"/>
      <w:r w:rsidRPr="001A66CC">
        <w:rPr>
          <w:rFonts w:ascii="Tahoma" w:eastAsia="Times New Roman" w:hAnsi="Tahoma" w:cs="Tahoma"/>
          <w:color w:val="222222"/>
          <w:sz w:val="20"/>
          <w:szCs w:val="20"/>
          <w:lang w:val="pt-BR" w:eastAsia="pt-BR" w:bidi="ar-SA"/>
        </w:rPr>
        <w:t xml:space="preserve"> tu, agora, mas tu o saberás depois. Disse-lhe Pedro: Nunca me </w:t>
      </w:r>
      <w:proofErr w:type="gramStart"/>
      <w:r w:rsidRPr="001A66CC">
        <w:rPr>
          <w:rFonts w:ascii="Tahoma" w:eastAsia="Times New Roman" w:hAnsi="Tahoma" w:cs="Tahoma"/>
          <w:color w:val="222222"/>
          <w:sz w:val="20"/>
          <w:szCs w:val="20"/>
          <w:lang w:val="pt-BR" w:eastAsia="pt-BR" w:bidi="ar-SA"/>
        </w:rPr>
        <w:t>lavarás</w:t>
      </w:r>
      <w:proofErr w:type="gramEnd"/>
      <w:r w:rsidRPr="001A66CC">
        <w:rPr>
          <w:rFonts w:ascii="Tahoma" w:eastAsia="Times New Roman" w:hAnsi="Tahoma" w:cs="Tahoma"/>
          <w:color w:val="222222"/>
          <w:sz w:val="20"/>
          <w:szCs w:val="20"/>
          <w:lang w:val="pt-BR" w:eastAsia="pt-BR" w:bidi="ar-SA"/>
        </w:rPr>
        <w:t xml:space="preserve"> os pés. </w:t>
      </w:r>
      <w:r w:rsidRPr="001A66CC">
        <w:rPr>
          <w:rFonts w:ascii="Tahoma" w:eastAsia="Times New Roman" w:hAnsi="Tahoma" w:cs="Tahoma"/>
          <w:color w:val="222222"/>
          <w:sz w:val="20"/>
          <w:szCs w:val="20"/>
          <w:lang w:val="pt-BR" w:eastAsia="pt-BR" w:bidi="ar-SA"/>
        </w:rPr>
        <w:lastRenderedPageBreak/>
        <w:t>Respondeu-lhe Jesus: Se eu te não lavar, não tens parte comigo. Disse-lhe Simão Pedro: Senhor, não só os meus pés, mas também as mãos e a cabeça.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w:t>
      </w:r>
      <w:r w:rsidRPr="001A66CC">
        <w:rPr>
          <w:rFonts w:ascii="Tahoma" w:eastAsia="Times New Roman" w:hAnsi="Tahoma" w:cs="Tahoma"/>
          <w:b/>
          <w:bCs/>
          <w:color w:val="222222"/>
          <w:sz w:val="20"/>
          <w:lang w:val="pt-BR" w:eastAsia="pt-BR" w:bidi="ar-SA"/>
        </w:rPr>
        <w:t> </w:t>
      </w:r>
      <w:r w:rsidRPr="001A66CC">
        <w:rPr>
          <w:rFonts w:ascii="Tahoma" w:eastAsia="Times New Roman" w:hAnsi="Tahoma" w:cs="Tahoma"/>
          <w:b/>
          <w:bCs/>
          <w:color w:val="222222"/>
          <w:sz w:val="20"/>
          <w:szCs w:val="20"/>
          <w:u w:val="single"/>
          <w:lang w:val="pt-BR" w:eastAsia="pt-BR" w:bidi="ar-SA"/>
        </w:rPr>
        <w:t xml:space="preserve">João </w:t>
      </w:r>
      <w:proofErr w:type="gramStart"/>
      <w:r w:rsidRPr="001A66CC">
        <w:rPr>
          <w:rFonts w:ascii="Tahoma" w:eastAsia="Times New Roman" w:hAnsi="Tahoma" w:cs="Tahoma"/>
          <w:b/>
          <w:bCs/>
          <w:color w:val="222222"/>
          <w:sz w:val="20"/>
          <w:szCs w:val="20"/>
          <w:u w:val="single"/>
          <w:lang w:val="pt-BR" w:eastAsia="pt-BR" w:bidi="ar-SA"/>
        </w:rPr>
        <w:t>13:12</w:t>
      </w:r>
      <w:proofErr w:type="gramEnd"/>
      <w:r w:rsidRPr="001A66CC">
        <w:rPr>
          <w:rFonts w:ascii="Tahoma" w:eastAsia="Times New Roman" w:hAnsi="Tahoma" w:cs="Tahoma"/>
          <w:b/>
          <w:bCs/>
          <w:color w:val="222222"/>
          <w:sz w:val="20"/>
          <w:szCs w:val="20"/>
          <w:u w:val="single"/>
          <w:lang w:val="pt-BR" w:eastAsia="pt-BR" w:bidi="ar-SA"/>
        </w:rPr>
        <w:t>-17:</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Depois que lhes lavou os pés, e tomou as suas vestes, e se assentou outra vez à mesa, disse-lhes: Entendeis o que vos tenho feito? Vós me chamais Mestre e Senhor e dizeis bem, porque eu o sou. Ora, se </w:t>
      </w:r>
      <w:proofErr w:type="gramStart"/>
      <w:r w:rsidRPr="001A66CC">
        <w:rPr>
          <w:rFonts w:ascii="Tahoma" w:eastAsia="Times New Roman" w:hAnsi="Tahoma" w:cs="Tahoma"/>
          <w:color w:val="222222"/>
          <w:sz w:val="20"/>
          <w:szCs w:val="20"/>
          <w:lang w:val="pt-BR" w:eastAsia="pt-BR" w:bidi="ar-SA"/>
        </w:rPr>
        <w:t>eu, Senhor e Mestre, vos lavei</w:t>
      </w:r>
      <w:proofErr w:type="gramEnd"/>
      <w:r w:rsidRPr="001A66CC">
        <w:rPr>
          <w:rFonts w:ascii="Tahoma" w:eastAsia="Times New Roman" w:hAnsi="Tahoma" w:cs="Tahoma"/>
          <w:color w:val="222222"/>
          <w:sz w:val="20"/>
          <w:szCs w:val="20"/>
          <w:lang w:val="pt-BR" w:eastAsia="pt-BR" w:bidi="ar-SA"/>
        </w:rPr>
        <w:t xml:space="preserve"> os pés, vós deveis também lavar os pés uns aos outros.</w:t>
      </w:r>
      <w:r w:rsidRPr="001A66CC">
        <w:rPr>
          <w:rFonts w:ascii="Tahoma" w:eastAsia="Times New Roman" w:hAnsi="Tahoma" w:cs="Tahoma"/>
          <w:color w:val="222222"/>
          <w:sz w:val="20"/>
          <w:lang w:val="pt-BR" w:eastAsia="pt-BR" w:bidi="ar-SA"/>
        </w:rPr>
        <w:t> </w:t>
      </w:r>
      <w:r w:rsidRPr="001A66CC">
        <w:rPr>
          <w:rFonts w:ascii="Tahoma" w:eastAsia="Times New Roman" w:hAnsi="Tahoma" w:cs="Tahoma"/>
          <w:b/>
          <w:bCs/>
          <w:color w:val="222222"/>
          <w:sz w:val="20"/>
          <w:szCs w:val="20"/>
          <w:lang w:val="pt-BR" w:eastAsia="pt-BR" w:bidi="ar-SA"/>
        </w:rPr>
        <w:t>Porque eu vos dei o exemplo, para que, como eu vos fiz, façais vós também</w:t>
      </w:r>
      <w:r w:rsidRPr="001A66CC">
        <w:rPr>
          <w:rFonts w:ascii="Tahoma" w:eastAsia="Times New Roman" w:hAnsi="Tahoma" w:cs="Tahoma"/>
          <w:color w:val="222222"/>
          <w:sz w:val="20"/>
          <w:szCs w:val="20"/>
          <w:lang w:val="pt-BR" w:eastAsia="pt-BR" w:bidi="ar-SA"/>
        </w:rPr>
        <w:t>. Na verdade, na verdade vos digo que não é o servo maior do que o seu senhor, nem o enviado, </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maior do que aquele que o enviou. </w:t>
      </w:r>
      <w:proofErr w:type="gramStart"/>
      <w:r w:rsidRPr="001A66CC">
        <w:rPr>
          <w:rFonts w:ascii="Tahoma" w:eastAsia="Times New Roman" w:hAnsi="Tahoma" w:cs="Tahoma"/>
          <w:color w:val="222222"/>
          <w:sz w:val="20"/>
          <w:szCs w:val="20"/>
          <w:lang w:val="pt-BR" w:eastAsia="pt-BR" w:bidi="ar-SA"/>
        </w:rPr>
        <w:t>Se sabeis</w:t>
      </w:r>
      <w:proofErr w:type="gramEnd"/>
      <w:r w:rsidRPr="001A66CC">
        <w:rPr>
          <w:rFonts w:ascii="Tahoma" w:eastAsia="Times New Roman" w:hAnsi="Tahoma" w:cs="Tahoma"/>
          <w:color w:val="222222"/>
          <w:sz w:val="20"/>
          <w:szCs w:val="20"/>
          <w:lang w:val="pt-BR" w:eastAsia="pt-BR" w:bidi="ar-SA"/>
        </w:rPr>
        <w:t xml:space="preserve"> essas coisas, bem-aventurados sois se as fizerdes.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before="240" w:after="240" w:line="240" w:lineRule="auto"/>
        <w:outlineLvl w:val="3"/>
        <w:rPr>
          <w:rFonts w:ascii="Arial" w:eastAsia="Times New Roman" w:hAnsi="Arial" w:cs="Arial"/>
          <w:b/>
          <w:bCs/>
          <w:color w:val="222222"/>
          <w:sz w:val="24"/>
          <w:szCs w:val="24"/>
          <w:lang w:val="pt-BR" w:eastAsia="pt-BR" w:bidi="ar-SA"/>
        </w:rPr>
      </w:pPr>
      <w:r w:rsidRPr="001A66CC">
        <w:rPr>
          <w:rFonts w:ascii="Tahoma" w:eastAsia="Times New Roman" w:hAnsi="Tahoma" w:cs="Tahoma"/>
          <w:b/>
          <w:bCs/>
          <w:color w:val="222222"/>
          <w:sz w:val="20"/>
          <w:szCs w:val="20"/>
          <w:lang w:val="pt-BR" w:eastAsia="pt-BR" w:bidi="ar-SA"/>
        </w:rPr>
        <w:t>II. CHAMADO ESPECÍFICO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 xml:space="preserve">A vocação para uma função eclesiástica é um chamado específico de Deus, conjugado por uma necessidade urgente e uma capacitação especial. Há muitos pastores, evangelistas, presbíteros, educadores cristãos, que jamais foram chamados por Deus para exercerem esses ministérios. Eles são voluntários, mas não </w:t>
      </w:r>
      <w:proofErr w:type="spellStart"/>
      <w:r w:rsidRPr="001A66CC">
        <w:rPr>
          <w:rFonts w:ascii="Tahoma" w:eastAsia="Times New Roman" w:hAnsi="Tahoma" w:cs="Tahoma"/>
          <w:color w:val="000000"/>
          <w:sz w:val="20"/>
          <w:szCs w:val="20"/>
          <w:lang w:val="pt-BR" w:eastAsia="pt-BR" w:bidi="ar-SA"/>
        </w:rPr>
        <w:t>vocacionados</w:t>
      </w:r>
      <w:proofErr w:type="spellEnd"/>
      <w:r w:rsidRPr="001A66CC">
        <w:rPr>
          <w:rFonts w:ascii="Tahoma" w:eastAsia="Times New Roman" w:hAnsi="Tahoma" w:cs="Tahoma"/>
          <w:color w:val="000000"/>
          <w:sz w:val="20"/>
          <w:szCs w:val="20"/>
          <w:lang w:val="pt-BR" w:eastAsia="pt-BR" w:bidi="ar-SA"/>
        </w:rPr>
        <w:t>. Entraram pelos portais do ministério por influências externas, e não por um chamado interno e eficaz do Espírito Santo. Foram motivados pela sedução do</w:t>
      </w:r>
      <w:r w:rsidRPr="001A66CC">
        <w:rPr>
          <w:rFonts w:ascii="Tahoma" w:eastAsia="Times New Roman" w:hAnsi="Tahoma" w:cs="Tahoma"/>
          <w:color w:val="000000"/>
          <w:sz w:val="20"/>
          <w:lang w:val="pt-BR" w:eastAsia="pt-BR" w:bidi="ar-SA"/>
        </w:rPr>
        <w:t> </w:t>
      </w:r>
      <w:r w:rsidRPr="001A66CC">
        <w:rPr>
          <w:rFonts w:ascii="Tahoma" w:eastAsia="Times New Roman" w:hAnsi="Tahoma" w:cs="Tahoma"/>
          <w:b/>
          <w:bCs/>
          <w:i/>
          <w:iCs/>
          <w:color w:val="000000"/>
          <w:sz w:val="20"/>
          <w:szCs w:val="20"/>
          <w:lang w:val="pt-BR" w:eastAsia="pt-BR" w:bidi="ar-SA"/>
        </w:rPr>
        <w:t>status</w:t>
      </w:r>
      <w:r w:rsidRPr="001A66CC">
        <w:rPr>
          <w:rFonts w:ascii="Tahoma" w:eastAsia="Times New Roman" w:hAnsi="Tahoma" w:cs="Tahoma"/>
          <w:b/>
          <w:bCs/>
          <w:i/>
          <w:iCs/>
          <w:color w:val="000000"/>
          <w:sz w:val="20"/>
          <w:lang w:val="pt-BR" w:eastAsia="pt-BR" w:bidi="ar-SA"/>
        </w:rPr>
        <w:t> </w:t>
      </w:r>
      <w:r w:rsidRPr="001A66CC">
        <w:rPr>
          <w:rFonts w:ascii="Tahoma" w:eastAsia="Times New Roman" w:hAnsi="Tahoma" w:cs="Tahoma"/>
          <w:color w:val="000000"/>
          <w:sz w:val="20"/>
          <w:szCs w:val="20"/>
          <w:lang w:val="pt-BR" w:eastAsia="pt-BR" w:bidi="ar-SA"/>
        </w:rPr>
        <w:t xml:space="preserve">ministerial, mas jamais foram separados por Deus para esse </w:t>
      </w:r>
      <w:proofErr w:type="gramStart"/>
      <w:r w:rsidRPr="001A66CC">
        <w:rPr>
          <w:rFonts w:ascii="Tahoma" w:eastAsia="Times New Roman" w:hAnsi="Tahoma" w:cs="Tahoma"/>
          <w:color w:val="000000"/>
          <w:sz w:val="20"/>
          <w:szCs w:val="20"/>
          <w:lang w:val="pt-BR" w:eastAsia="pt-BR" w:bidi="ar-SA"/>
        </w:rPr>
        <w:t>mister</w:t>
      </w:r>
      <w:proofErr w:type="gramEnd"/>
      <w:r w:rsidRPr="001A66CC">
        <w:rPr>
          <w:rFonts w:ascii="Tahoma" w:eastAsia="Times New Roman" w:hAnsi="Tahoma" w:cs="Tahoma"/>
          <w:color w:val="000000"/>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Há aqueles que entram no ministério com a motivação errada. Abraçam o ministério por causa do lucro; outros, por causa da fama. Outros ainda, por acomodação. Há aqueles que tentam vestibular para medicina, direito, engenharia e, por não lograrem êxito, chegam à conclusão de que Deus os está chamando para o ministério. Mas, vocação é quando você tem todas as outras portas abertas, mas só consegue enxergar a porta do ministério. Vocação é como algemas invisíveis; você não pode fugir permanentemente desse chamado. O profeta</w:t>
      </w:r>
      <w:r w:rsidRPr="001A66CC">
        <w:rPr>
          <w:rFonts w:ascii="Tahoma" w:eastAsia="Times New Roman" w:hAnsi="Tahoma" w:cs="Tahoma"/>
          <w:color w:val="000000"/>
          <w:sz w:val="20"/>
          <w:lang w:val="pt-BR" w:eastAsia="pt-BR" w:bidi="ar-SA"/>
        </w:rPr>
        <w:t> </w:t>
      </w:r>
      <w:r w:rsidRPr="001A66CC">
        <w:rPr>
          <w:rFonts w:ascii="Tahoma" w:eastAsia="Times New Roman" w:hAnsi="Tahoma" w:cs="Tahoma"/>
          <w:b/>
          <w:bCs/>
          <w:color w:val="000000"/>
          <w:sz w:val="20"/>
          <w:szCs w:val="20"/>
          <w:lang w:val="pt-BR" w:eastAsia="pt-BR" w:bidi="ar-SA"/>
        </w:rPr>
        <w:t>Jeremias</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tentou desistir do seu ministério, mas isso foi como fogo em seus ossos.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1. Missão especifica.</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Embora todos sejam chamados, há, no entanto, alguns convocados para tarefas especiais de ministério. No Antigo Testamento, o Espírito Santo atuava na vida de alguns líderes em Israel, tais como: Juízes, reis, profetas e sacerdotes, </w:t>
      </w:r>
      <w:proofErr w:type="spellStart"/>
      <w:r w:rsidRPr="001A66CC">
        <w:rPr>
          <w:rFonts w:ascii="Tahoma" w:eastAsia="Times New Roman" w:hAnsi="Tahoma" w:cs="Tahoma"/>
          <w:color w:val="222222"/>
          <w:sz w:val="20"/>
          <w:szCs w:val="20"/>
          <w:lang w:val="pt-BR" w:eastAsia="pt-BR" w:bidi="ar-SA"/>
        </w:rPr>
        <w:t>etc</w:t>
      </w:r>
      <w:proofErr w:type="spellEnd"/>
      <w:r w:rsidRPr="001A66CC">
        <w:rPr>
          <w:rFonts w:ascii="Tahoma" w:eastAsia="Times New Roman" w:hAnsi="Tahoma" w:cs="Tahoma"/>
          <w:color w:val="222222"/>
          <w:sz w:val="20"/>
          <w:szCs w:val="20"/>
          <w:lang w:val="pt-BR" w:eastAsia="pt-BR" w:bidi="ar-SA"/>
        </w:rPr>
        <w:t>, capacitando-os a realizar os propósitos divinos, como podemos ver na vida de Josué (</w:t>
      </w:r>
      <w:proofErr w:type="spellStart"/>
      <w:r w:rsidRPr="001A66CC">
        <w:rPr>
          <w:rFonts w:ascii="Tahoma" w:eastAsia="Times New Roman" w:hAnsi="Tahoma" w:cs="Tahoma"/>
          <w:color w:val="222222"/>
          <w:sz w:val="20"/>
          <w:szCs w:val="20"/>
          <w:lang w:val="pt-BR" w:eastAsia="pt-BR" w:bidi="ar-SA"/>
        </w:rPr>
        <w:t>Nm</w:t>
      </w:r>
      <w:proofErr w:type="spellEnd"/>
      <w:r w:rsidRPr="001A66CC">
        <w:rPr>
          <w:rFonts w:ascii="Tahoma" w:eastAsia="Times New Roman" w:hAnsi="Tahoma" w:cs="Tahoma"/>
          <w:color w:val="222222"/>
          <w:sz w:val="20"/>
          <w:szCs w:val="20"/>
          <w:lang w:val="pt-BR" w:eastAsia="pt-BR" w:bidi="ar-SA"/>
        </w:rPr>
        <w:t xml:space="preserve"> 27:8-21); </w:t>
      </w:r>
      <w:proofErr w:type="spellStart"/>
      <w:r w:rsidRPr="001A66CC">
        <w:rPr>
          <w:rFonts w:ascii="Tahoma" w:eastAsia="Times New Roman" w:hAnsi="Tahoma" w:cs="Tahoma"/>
          <w:color w:val="222222"/>
          <w:sz w:val="20"/>
          <w:szCs w:val="20"/>
          <w:lang w:val="pt-BR" w:eastAsia="pt-BR" w:bidi="ar-SA"/>
        </w:rPr>
        <w:t>Otoniel</w:t>
      </w:r>
      <w:proofErr w:type="spellEnd"/>
      <w:r w:rsidRPr="001A66CC">
        <w:rPr>
          <w:rFonts w:ascii="Tahoma" w:eastAsia="Times New Roman" w:hAnsi="Tahoma" w:cs="Tahoma"/>
          <w:color w:val="222222"/>
          <w:sz w:val="20"/>
          <w:szCs w:val="20"/>
          <w:lang w:val="pt-BR" w:eastAsia="pt-BR" w:bidi="ar-SA"/>
        </w:rPr>
        <w:t xml:space="preserve"> (</w:t>
      </w:r>
      <w:proofErr w:type="spellStart"/>
      <w:r w:rsidRPr="001A66CC">
        <w:rPr>
          <w:rFonts w:ascii="Tahoma" w:eastAsia="Times New Roman" w:hAnsi="Tahoma" w:cs="Tahoma"/>
          <w:color w:val="222222"/>
          <w:sz w:val="20"/>
          <w:szCs w:val="20"/>
          <w:lang w:val="pt-BR" w:eastAsia="pt-BR" w:bidi="ar-SA"/>
        </w:rPr>
        <w:t>Jz</w:t>
      </w:r>
      <w:proofErr w:type="spellEnd"/>
      <w:r w:rsidRPr="001A66CC">
        <w:rPr>
          <w:rFonts w:ascii="Tahoma" w:eastAsia="Times New Roman" w:hAnsi="Tahoma" w:cs="Tahoma"/>
          <w:color w:val="222222"/>
          <w:sz w:val="20"/>
          <w:szCs w:val="20"/>
          <w:lang w:val="pt-BR" w:eastAsia="pt-BR" w:bidi="ar-SA"/>
        </w:rPr>
        <w:t xml:space="preserve"> 3:9-10; José (Gn </w:t>
      </w:r>
      <w:proofErr w:type="gramStart"/>
      <w:r w:rsidRPr="001A66CC">
        <w:rPr>
          <w:rFonts w:ascii="Tahoma" w:eastAsia="Times New Roman" w:hAnsi="Tahoma" w:cs="Tahoma"/>
          <w:color w:val="222222"/>
          <w:sz w:val="20"/>
          <w:szCs w:val="20"/>
          <w:lang w:val="pt-BR" w:eastAsia="pt-BR" w:bidi="ar-SA"/>
        </w:rPr>
        <w:t>41:38</w:t>
      </w:r>
      <w:proofErr w:type="gramEnd"/>
      <w:r w:rsidRPr="001A66CC">
        <w:rPr>
          <w:rFonts w:ascii="Tahoma" w:eastAsia="Times New Roman" w:hAnsi="Tahoma" w:cs="Tahoma"/>
          <w:color w:val="222222"/>
          <w:sz w:val="20"/>
          <w:szCs w:val="20"/>
          <w:lang w:val="pt-BR" w:eastAsia="pt-BR" w:bidi="ar-SA"/>
        </w:rPr>
        <w:t xml:space="preserve">-40); </w:t>
      </w:r>
      <w:proofErr w:type="spellStart"/>
      <w:r w:rsidRPr="001A66CC">
        <w:rPr>
          <w:rFonts w:ascii="Tahoma" w:eastAsia="Times New Roman" w:hAnsi="Tahoma" w:cs="Tahoma"/>
          <w:color w:val="222222"/>
          <w:sz w:val="20"/>
          <w:szCs w:val="20"/>
          <w:lang w:val="pt-BR" w:eastAsia="pt-BR" w:bidi="ar-SA"/>
        </w:rPr>
        <w:t>Bezaleel</w:t>
      </w:r>
      <w:proofErr w:type="spellEnd"/>
      <w:r w:rsidRPr="001A66CC">
        <w:rPr>
          <w:rFonts w:ascii="Tahoma" w:eastAsia="Times New Roman" w:hAnsi="Tahoma" w:cs="Tahoma"/>
          <w:color w:val="222222"/>
          <w:sz w:val="20"/>
          <w:szCs w:val="20"/>
          <w:lang w:val="pt-BR" w:eastAsia="pt-BR" w:bidi="ar-SA"/>
        </w:rPr>
        <w:t xml:space="preserve"> (</w:t>
      </w:r>
      <w:proofErr w:type="spellStart"/>
      <w:r w:rsidRPr="001A66CC">
        <w:rPr>
          <w:rFonts w:ascii="Tahoma" w:eastAsia="Times New Roman" w:hAnsi="Tahoma" w:cs="Tahoma"/>
          <w:color w:val="222222"/>
          <w:sz w:val="20"/>
          <w:szCs w:val="20"/>
          <w:lang w:val="pt-BR" w:eastAsia="pt-BR" w:bidi="ar-SA"/>
        </w:rPr>
        <w:t>Êx</w:t>
      </w:r>
      <w:proofErr w:type="spellEnd"/>
      <w:r w:rsidRPr="001A66CC">
        <w:rPr>
          <w:rFonts w:ascii="Tahoma" w:eastAsia="Times New Roman" w:hAnsi="Tahoma" w:cs="Tahoma"/>
          <w:color w:val="222222"/>
          <w:sz w:val="20"/>
          <w:szCs w:val="20"/>
          <w:lang w:val="pt-BR" w:eastAsia="pt-BR" w:bidi="ar-SA"/>
        </w:rPr>
        <w:t xml:space="preserve"> 35:30-31); Moisés (</w:t>
      </w:r>
      <w:proofErr w:type="spellStart"/>
      <w:r w:rsidRPr="001A66CC">
        <w:rPr>
          <w:rFonts w:ascii="Tahoma" w:eastAsia="Times New Roman" w:hAnsi="Tahoma" w:cs="Tahoma"/>
          <w:color w:val="222222"/>
          <w:sz w:val="20"/>
          <w:szCs w:val="20"/>
          <w:lang w:val="pt-BR" w:eastAsia="pt-BR" w:bidi="ar-SA"/>
        </w:rPr>
        <w:t>Nm</w:t>
      </w:r>
      <w:proofErr w:type="spellEnd"/>
      <w:r w:rsidRPr="001A66CC">
        <w:rPr>
          <w:rFonts w:ascii="Tahoma" w:eastAsia="Times New Roman" w:hAnsi="Tahoma" w:cs="Tahoma"/>
          <w:color w:val="222222"/>
          <w:sz w:val="20"/>
          <w:szCs w:val="20"/>
          <w:lang w:val="pt-BR" w:eastAsia="pt-BR" w:bidi="ar-SA"/>
        </w:rPr>
        <w:t xml:space="preserve"> 11:16,17); Gideão (</w:t>
      </w:r>
      <w:proofErr w:type="spellStart"/>
      <w:r w:rsidRPr="001A66CC">
        <w:rPr>
          <w:rFonts w:ascii="Tahoma" w:eastAsia="Times New Roman" w:hAnsi="Tahoma" w:cs="Tahoma"/>
          <w:color w:val="222222"/>
          <w:sz w:val="20"/>
          <w:szCs w:val="20"/>
          <w:lang w:val="pt-BR" w:eastAsia="pt-BR" w:bidi="ar-SA"/>
        </w:rPr>
        <w:t>Jz</w:t>
      </w:r>
      <w:proofErr w:type="spellEnd"/>
      <w:r w:rsidRPr="001A66CC">
        <w:rPr>
          <w:rFonts w:ascii="Tahoma" w:eastAsia="Times New Roman" w:hAnsi="Tahoma" w:cs="Tahoma"/>
          <w:color w:val="222222"/>
          <w:sz w:val="20"/>
          <w:szCs w:val="20"/>
          <w:lang w:val="pt-BR" w:eastAsia="pt-BR" w:bidi="ar-SA"/>
        </w:rPr>
        <w:t xml:space="preserve"> 6:34), </w:t>
      </w:r>
      <w:proofErr w:type="spellStart"/>
      <w:r w:rsidRPr="001A66CC">
        <w:rPr>
          <w:rFonts w:ascii="Tahoma" w:eastAsia="Times New Roman" w:hAnsi="Tahoma" w:cs="Tahoma"/>
          <w:color w:val="222222"/>
          <w:sz w:val="20"/>
          <w:szCs w:val="20"/>
          <w:lang w:val="pt-BR" w:eastAsia="pt-BR" w:bidi="ar-SA"/>
        </w:rPr>
        <w:t>Jefté</w:t>
      </w:r>
      <w:proofErr w:type="spellEnd"/>
      <w:r w:rsidRPr="001A66CC">
        <w:rPr>
          <w:rFonts w:ascii="Tahoma" w:eastAsia="Times New Roman" w:hAnsi="Tahoma" w:cs="Tahoma"/>
          <w:color w:val="222222"/>
          <w:sz w:val="20"/>
          <w:szCs w:val="20"/>
          <w:lang w:val="pt-BR" w:eastAsia="pt-BR" w:bidi="ar-SA"/>
        </w:rPr>
        <w:t xml:space="preserve"> (</w:t>
      </w:r>
      <w:proofErr w:type="spellStart"/>
      <w:r w:rsidRPr="001A66CC">
        <w:rPr>
          <w:rFonts w:ascii="Tahoma" w:eastAsia="Times New Roman" w:hAnsi="Tahoma" w:cs="Tahoma"/>
          <w:color w:val="222222"/>
          <w:sz w:val="20"/>
          <w:szCs w:val="20"/>
          <w:lang w:val="pt-BR" w:eastAsia="pt-BR" w:bidi="ar-SA"/>
        </w:rPr>
        <w:t>Jz</w:t>
      </w:r>
      <w:proofErr w:type="spellEnd"/>
      <w:r w:rsidRPr="001A66CC">
        <w:rPr>
          <w:rFonts w:ascii="Tahoma" w:eastAsia="Times New Roman" w:hAnsi="Tahoma" w:cs="Tahoma"/>
          <w:color w:val="222222"/>
          <w:sz w:val="20"/>
          <w:szCs w:val="20"/>
          <w:lang w:val="pt-BR" w:eastAsia="pt-BR" w:bidi="ar-SA"/>
        </w:rPr>
        <w:t xml:space="preserve"> 11:29); Sansão (</w:t>
      </w:r>
      <w:proofErr w:type="spellStart"/>
      <w:r w:rsidRPr="001A66CC">
        <w:rPr>
          <w:rFonts w:ascii="Tahoma" w:eastAsia="Times New Roman" w:hAnsi="Tahoma" w:cs="Tahoma"/>
          <w:color w:val="222222"/>
          <w:sz w:val="20"/>
          <w:szCs w:val="20"/>
          <w:lang w:val="pt-BR" w:eastAsia="pt-BR" w:bidi="ar-SA"/>
        </w:rPr>
        <w:t>Jz</w:t>
      </w:r>
      <w:proofErr w:type="spellEnd"/>
      <w:r w:rsidRPr="001A66CC">
        <w:rPr>
          <w:rFonts w:ascii="Tahoma" w:eastAsia="Times New Roman" w:hAnsi="Tahoma" w:cs="Tahoma"/>
          <w:color w:val="222222"/>
          <w:sz w:val="20"/>
          <w:szCs w:val="20"/>
          <w:lang w:val="pt-BR" w:eastAsia="pt-BR" w:bidi="ar-SA"/>
        </w:rPr>
        <w:t xml:space="preserve"> 13:24,25); Saul (1Sm 10:6), dentre outros. No Novo Testamento acontece a mesma coisa. Deus habilita determinadas pessoas para uma missão especifica. Paulo e Barnabé estavam ministrando em Antioquia quando o Espírito Santo os chamou para uma tarefa específica –</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“E, servindo eles ao Senhor e jejuando, disse o Espírito Santo: Apartai-me a Barnabé e a Saulo para a obra a que os tenho chamado</w:t>
      </w:r>
      <w:r w:rsidRPr="001A66CC">
        <w:rPr>
          <w:rFonts w:ascii="Tahoma" w:eastAsia="Times New Roman" w:hAnsi="Tahoma" w:cs="Tahoma"/>
          <w:color w:val="222222"/>
          <w:sz w:val="20"/>
          <w:szCs w:val="20"/>
          <w:lang w:val="pt-BR" w:eastAsia="pt-BR" w:bidi="ar-SA"/>
        </w:rPr>
        <w:t>”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13:2).</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8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2. Qualificações</w:t>
      </w:r>
      <w:r w:rsidRPr="001A66CC">
        <w:rPr>
          <w:rFonts w:ascii="Tahoma" w:eastAsia="Times New Roman" w:hAnsi="Tahoma" w:cs="Tahoma"/>
          <w:color w:val="222222"/>
          <w:sz w:val="20"/>
          <w:szCs w:val="20"/>
          <w:lang w:val="pt-BR" w:eastAsia="pt-BR" w:bidi="ar-SA"/>
        </w:rPr>
        <w:t>. As qualificações que se exigem das pessoas responsáveis pela liderança e administração da igreja encontram-se listadas nas Escrituras (</w:t>
      </w:r>
      <w:proofErr w:type="gramStart"/>
      <w:r w:rsidRPr="001A66CC">
        <w:rPr>
          <w:rFonts w:ascii="Tahoma" w:eastAsia="Times New Roman" w:hAnsi="Tahoma" w:cs="Tahoma"/>
          <w:color w:val="222222"/>
          <w:sz w:val="20"/>
          <w:szCs w:val="20"/>
          <w:lang w:val="pt-BR" w:eastAsia="pt-BR" w:bidi="ar-SA"/>
        </w:rPr>
        <w:t>1Tm</w:t>
      </w:r>
      <w:proofErr w:type="gramEnd"/>
      <w:r w:rsidRPr="001A66CC">
        <w:rPr>
          <w:rFonts w:ascii="Tahoma" w:eastAsia="Times New Roman" w:hAnsi="Tahoma" w:cs="Tahoma"/>
          <w:color w:val="222222"/>
          <w:sz w:val="20"/>
          <w:szCs w:val="20"/>
          <w:lang w:val="pt-BR" w:eastAsia="pt-BR" w:bidi="ar-SA"/>
        </w:rPr>
        <w:t xml:space="preserve"> 3:1-8; Tt 1:6-9). As listas de qualificações apresentadas nestes textos sagrados para os cargos na igreja, não são listas rígidas de julgamento que tem a finalidade de desqualificar certas pessoas. Ao contrário, elas servem como um “barômetro” para a maturidade espiritual. Aqueles que aspiram um cargo na igreja devem perceber que viver uma vida pura e irrepreensível exige esforço e </w:t>
      </w:r>
      <w:proofErr w:type="gramStart"/>
      <w:r w:rsidRPr="001A66CC">
        <w:rPr>
          <w:rFonts w:ascii="Tahoma" w:eastAsia="Times New Roman" w:hAnsi="Tahoma" w:cs="Tahoma"/>
          <w:color w:val="222222"/>
          <w:sz w:val="20"/>
          <w:szCs w:val="20"/>
          <w:lang w:val="pt-BR" w:eastAsia="pt-BR" w:bidi="ar-SA"/>
        </w:rPr>
        <w:t>auto-disciplina</w:t>
      </w:r>
      <w:proofErr w:type="gramEnd"/>
      <w:r w:rsidRPr="001A66CC">
        <w:rPr>
          <w:rFonts w:ascii="Tahoma" w:eastAsia="Times New Roman" w:hAnsi="Tahoma" w:cs="Tahoma"/>
          <w:color w:val="222222"/>
          <w:sz w:val="20"/>
          <w:szCs w:val="20"/>
          <w:lang w:val="pt-BR" w:eastAsia="pt-BR" w:bidi="ar-SA"/>
        </w:rPr>
        <w:t xml:space="preserve">. Todos os crentes, mesmo se nunca planejarem </w:t>
      </w:r>
      <w:proofErr w:type="gramStart"/>
      <w:r w:rsidRPr="001A66CC">
        <w:rPr>
          <w:rFonts w:ascii="Tahoma" w:eastAsia="Times New Roman" w:hAnsi="Tahoma" w:cs="Tahoma"/>
          <w:color w:val="222222"/>
          <w:sz w:val="20"/>
          <w:szCs w:val="20"/>
          <w:lang w:val="pt-BR" w:eastAsia="pt-BR" w:bidi="ar-SA"/>
        </w:rPr>
        <w:t>ser</w:t>
      </w:r>
      <w:proofErr w:type="gramEnd"/>
      <w:r w:rsidRPr="001A66CC">
        <w:rPr>
          <w:rFonts w:ascii="Tahoma" w:eastAsia="Times New Roman" w:hAnsi="Tahoma" w:cs="Tahoma"/>
          <w:color w:val="222222"/>
          <w:sz w:val="20"/>
          <w:szCs w:val="20"/>
          <w:lang w:val="pt-BR" w:eastAsia="pt-BR" w:bidi="ar-SA"/>
        </w:rPr>
        <w:t xml:space="preserve"> líderes da igreja, devem se esforçar para seguir estas diretrizes, porque elas são coerentes com o que Deus diz que é verdadeiro e correto. A força para viver de acordo com a vontade de Deus vem de Cristo.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3. Funções ministeriais.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Apóstolo, profeta, evangelista, pastor e mestre não são ranques de títulos ou posições na igreja. Ao contrário, eles são funções. Cada função ministerial exerce </w:t>
      </w:r>
      <w:r w:rsidRPr="001A66CC">
        <w:rPr>
          <w:rFonts w:ascii="Tahoma" w:eastAsia="Times New Roman" w:hAnsi="Tahoma" w:cs="Tahoma"/>
          <w:color w:val="222222"/>
          <w:sz w:val="20"/>
          <w:szCs w:val="20"/>
          <w:lang w:val="pt-BR" w:eastAsia="pt-BR" w:bidi="ar-SA"/>
        </w:rPr>
        <w:lastRenderedPageBreak/>
        <w:t xml:space="preserve">uma parte importante na edificação do corpo de Cristo. Por exemplo, quando Paulo escreveu suas epístolas, ele </w:t>
      </w:r>
      <w:proofErr w:type="spellStart"/>
      <w:r w:rsidRPr="001A66CC">
        <w:rPr>
          <w:rFonts w:ascii="Tahoma" w:eastAsia="Times New Roman" w:hAnsi="Tahoma" w:cs="Tahoma"/>
          <w:color w:val="222222"/>
          <w:sz w:val="20"/>
          <w:szCs w:val="20"/>
          <w:lang w:val="pt-BR" w:eastAsia="pt-BR" w:bidi="ar-SA"/>
        </w:rPr>
        <w:t>frequentemente</w:t>
      </w:r>
      <w:proofErr w:type="spellEnd"/>
      <w:r w:rsidRPr="001A66CC">
        <w:rPr>
          <w:rFonts w:ascii="Tahoma" w:eastAsia="Times New Roman" w:hAnsi="Tahoma" w:cs="Tahoma"/>
          <w:color w:val="222222"/>
          <w:sz w:val="20"/>
          <w:szCs w:val="20"/>
          <w:lang w:val="pt-BR" w:eastAsia="pt-BR" w:bidi="ar-SA"/>
        </w:rPr>
        <w:t xml:space="preserve"> começava dizendo: “Paulo, um apóstolo”, mostrando que ser um apóstolo é um dom ministerial ou uma função no corpo de Cristo. Ele não disse: “O Apóstolo Paulo”, o que teria indicado seu apostolado como sendo um título.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before="240" w:after="240" w:line="240" w:lineRule="auto"/>
        <w:outlineLvl w:val="3"/>
        <w:rPr>
          <w:rFonts w:ascii="Arial" w:eastAsia="Times New Roman" w:hAnsi="Arial" w:cs="Arial"/>
          <w:b/>
          <w:bCs/>
          <w:color w:val="222222"/>
          <w:sz w:val="24"/>
          <w:szCs w:val="24"/>
          <w:lang w:val="pt-BR" w:eastAsia="pt-BR" w:bidi="ar-SA"/>
        </w:rPr>
      </w:pPr>
      <w:r w:rsidRPr="001A66CC">
        <w:rPr>
          <w:rFonts w:ascii="Tahoma" w:eastAsia="Times New Roman" w:hAnsi="Tahoma" w:cs="Tahoma"/>
          <w:b/>
          <w:bCs/>
          <w:color w:val="222222"/>
          <w:sz w:val="20"/>
          <w:szCs w:val="20"/>
          <w:lang w:val="pt-BR" w:eastAsia="pt-BR" w:bidi="ar-SA"/>
        </w:rPr>
        <w:t>III. OS DONS MINISTERIAIS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 xml:space="preserve">O termo “Ministério” é a tradução utilizada para designar a esfera de </w:t>
      </w:r>
      <w:proofErr w:type="gramStart"/>
      <w:r w:rsidRPr="001A66CC">
        <w:rPr>
          <w:rFonts w:ascii="Tahoma" w:eastAsia="Times New Roman" w:hAnsi="Tahoma" w:cs="Tahoma"/>
          <w:color w:val="000000"/>
          <w:sz w:val="20"/>
          <w:szCs w:val="20"/>
          <w:lang w:val="pt-BR" w:eastAsia="pt-BR" w:bidi="ar-SA"/>
        </w:rPr>
        <w:t>serviço(</w:t>
      </w:r>
      <w:proofErr w:type="gramEnd"/>
      <w:r w:rsidRPr="001A66CC">
        <w:rPr>
          <w:rFonts w:ascii="Tahoma" w:eastAsia="Times New Roman" w:hAnsi="Tahoma" w:cs="Tahoma"/>
          <w:color w:val="000000"/>
          <w:sz w:val="20"/>
          <w:szCs w:val="20"/>
          <w:lang w:val="pt-BR" w:eastAsia="pt-BR" w:bidi="ar-SA"/>
        </w:rPr>
        <w:t xml:space="preserve">ou </w:t>
      </w:r>
      <w:proofErr w:type="spellStart"/>
      <w:r w:rsidRPr="001A66CC">
        <w:rPr>
          <w:rFonts w:ascii="Tahoma" w:eastAsia="Times New Roman" w:hAnsi="Tahoma" w:cs="Tahoma"/>
          <w:color w:val="000000"/>
          <w:sz w:val="20"/>
          <w:szCs w:val="20"/>
          <w:lang w:val="pt-BR" w:eastAsia="pt-BR" w:bidi="ar-SA"/>
        </w:rPr>
        <w:t>diaconia</w:t>
      </w:r>
      <w:proofErr w:type="spellEnd"/>
      <w:r w:rsidRPr="001A66CC">
        <w:rPr>
          <w:rFonts w:ascii="Tahoma" w:eastAsia="Times New Roman" w:hAnsi="Tahoma" w:cs="Tahoma"/>
          <w:color w:val="000000"/>
          <w:sz w:val="20"/>
          <w:szCs w:val="20"/>
          <w:lang w:val="pt-BR" w:eastAsia="pt-BR" w:bidi="ar-SA"/>
        </w:rPr>
        <w:t xml:space="preserve">) dos discípulos de Cristo, em virtude de sua capacitação pelo Espírito Santo. Um ministro é definido no Novo Testamento como alguém “comissionado para desempenhar algum serviço”, “submisso voluntariamente a outro para cumprir uma tarefa”, “autorizado para proclamar a Palavra de Deus”, “que desempenha uma ou mais das variadas ocupações ou serviços do Corpo de Cristo”. A variedade de ministérios eclesiásticos registrados no Novo Testamento é </w:t>
      </w:r>
      <w:proofErr w:type="spellStart"/>
      <w:r w:rsidRPr="001A66CC">
        <w:rPr>
          <w:rFonts w:ascii="Tahoma" w:eastAsia="Times New Roman" w:hAnsi="Tahoma" w:cs="Tahoma"/>
          <w:color w:val="000000"/>
          <w:sz w:val="20"/>
          <w:szCs w:val="20"/>
          <w:lang w:val="pt-BR" w:eastAsia="pt-BR" w:bidi="ar-SA"/>
        </w:rPr>
        <w:t>consequência</w:t>
      </w:r>
      <w:proofErr w:type="spellEnd"/>
      <w:r w:rsidRPr="001A66CC">
        <w:rPr>
          <w:rFonts w:ascii="Tahoma" w:eastAsia="Times New Roman" w:hAnsi="Tahoma" w:cs="Tahoma"/>
          <w:color w:val="000000"/>
          <w:sz w:val="20"/>
          <w:szCs w:val="20"/>
          <w:lang w:val="pt-BR" w:eastAsia="pt-BR" w:bidi="ar-SA"/>
        </w:rPr>
        <w:t xml:space="preserve"> das diversas necessidades da Igreja em sua tarefa de evangelizar e fazer discípulos.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000000"/>
          <w:sz w:val="20"/>
          <w:szCs w:val="20"/>
          <w:lang w:val="pt-BR" w:eastAsia="pt-BR" w:bidi="ar-SA"/>
        </w:rPr>
        <w:t>1. Classificação.</w:t>
      </w:r>
      <w:r w:rsidRPr="001A66CC">
        <w:rPr>
          <w:rFonts w:ascii="Tahoma" w:eastAsia="Times New Roman" w:hAnsi="Tahoma" w:cs="Tahoma"/>
          <w:color w:val="000000"/>
          <w:sz w:val="20"/>
          <w:lang w:val="pt-BR" w:eastAsia="pt-BR" w:bidi="ar-SA"/>
        </w:rPr>
        <w:t> </w:t>
      </w:r>
      <w:proofErr w:type="gramStart"/>
      <w:r w:rsidRPr="001A66CC">
        <w:rPr>
          <w:rFonts w:ascii="Tahoma" w:eastAsia="Times New Roman" w:hAnsi="Tahoma" w:cs="Tahoma"/>
          <w:color w:val="000000"/>
          <w:sz w:val="20"/>
          <w:szCs w:val="20"/>
          <w:lang w:val="pt-BR" w:eastAsia="pt-BR" w:bidi="ar-SA"/>
        </w:rPr>
        <w:t>Pode-se</w:t>
      </w:r>
      <w:proofErr w:type="gramEnd"/>
      <w:r w:rsidRPr="001A66CC">
        <w:rPr>
          <w:rFonts w:ascii="Tahoma" w:eastAsia="Times New Roman" w:hAnsi="Tahoma" w:cs="Tahoma"/>
          <w:color w:val="000000"/>
          <w:sz w:val="20"/>
          <w:szCs w:val="20"/>
          <w:lang w:val="pt-BR" w:eastAsia="pt-BR" w:bidi="ar-SA"/>
        </w:rPr>
        <w:t xml:space="preserve"> classificar os dons ministeriais usando como critério o local onde eles são prioritariamente empregados. Visa-se com isso, chamar a atenção para o fato de que todo crente tem uma obra a realizar e que Deus equipou cada um de nós para esse fim.</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 xml:space="preserve">Com o passar do tempo, as necessidades envolvendo a missão da Igreja em pregar o Evangelho e fazer discípulos obrigou o “ministério pastoral apostólico” a organizar os membros da Igreja conforme os ministérios de liderança concedidos pelo Espírito Santo. Uma comparação entre o texto de Efésios </w:t>
      </w:r>
      <w:proofErr w:type="gramStart"/>
      <w:r w:rsidRPr="001A66CC">
        <w:rPr>
          <w:rFonts w:ascii="Tahoma" w:eastAsia="Times New Roman" w:hAnsi="Tahoma" w:cs="Tahoma"/>
          <w:color w:val="000000"/>
          <w:sz w:val="20"/>
          <w:szCs w:val="20"/>
          <w:lang w:val="pt-BR" w:eastAsia="pt-BR" w:bidi="ar-SA"/>
        </w:rPr>
        <w:t>4:11</w:t>
      </w:r>
      <w:proofErr w:type="gramEnd"/>
      <w:r w:rsidRPr="001A66CC">
        <w:rPr>
          <w:rFonts w:ascii="Tahoma" w:eastAsia="Times New Roman" w:hAnsi="Tahoma" w:cs="Tahoma"/>
          <w:color w:val="000000"/>
          <w:sz w:val="20"/>
          <w:szCs w:val="20"/>
          <w:lang w:val="pt-BR" w:eastAsia="pt-BR" w:bidi="ar-SA"/>
        </w:rPr>
        <w:t xml:space="preserve"> com 1Corintios 12:28 permite observar que a liderança eclesiástica </w:t>
      </w:r>
      <w:proofErr w:type="spellStart"/>
      <w:r w:rsidRPr="001A66CC">
        <w:rPr>
          <w:rFonts w:ascii="Tahoma" w:eastAsia="Times New Roman" w:hAnsi="Tahoma" w:cs="Tahoma"/>
          <w:color w:val="000000"/>
          <w:sz w:val="20"/>
          <w:szCs w:val="20"/>
          <w:lang w:val="pt-BR" w:eastAsia="pt-BR" w:bidi="ar-SA"/>
        </w:rPr>
        <w:t>neotestamentária</w:t>
      </w:r>
      <w:proofErr w:type="spellEnd"/>
      <w:r w:rsidRPr="001A66CC">
        <w:rPr>
          <w:rFonts w:ascii="Tahoma" w:eastAsia="Times New Roman" w:hAnsi="Tahoma" w:cs="Tahoma"/>
          <w:color w:val="000000"/>
          <w:sz w:val="20"/>
          <w:szCs w:val="20"/>
          <w:lang w:val="pt-BR" w:eastAsia="pt-BR" w:bidi="ar-SA"/>
        </w:rPr>
        <w:t xml:space="preserve"> deixou de ser constituída apenas pelos apóstolos e o grupo dos Sete Diáconos, vindo a ser ocupada por “apóstolos, profetas, evangelistas, pastores e mestres”.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AF497F">
        <w:rPr>
          <w:rFonts w:ascii="Tahoma" w:eastAsia="Times New Roman" w:hAnsi="Tahoma" w:cs="Tahoma"/>
          <w:b/>
          <w:bCs/>
          <w:color w:val="000000"/>
          <w:sz w:val="20"/>
          <w:szCs w:val="20"/>
          <w:lang w:val="pt-BR" w:eastAsia="pt-BR" w:bidi="ar-SA"/>
        </w:rPr>
        <w:t>- Efésios 4:11</w:t>
      </w:r>
      <w:r w:rsidRPr="00AF497F">
        <w:rPr>
          <w:rFonts w:ascii="Tahoma" w:eastAsia="Times New Roman" w:hAnsi="Tahoma" w:cs="Tahoma"/>
          <w:color w:val="000000"/>
          <w:sz w:val="20"/>
          <w:szCs w:val="20"/>
          <w:lang w:val="pt-BR" w:eastAsia="pt-BR" w:bidi="ar-SA"/>
        </w:rPr>
        <w:t>: “</w:t>
      </w:r>
      <w:r w:rsidRPr="00AF497F">
        <w:rPr>
          <w:rFonts w:ascii="Tahoma" w:eastAsia="Times New Roman" w:hAnsi="Tahoma" w:cs="Tahoma"/>
          <w:i/>
          <w:iCs/>
          <w:color w:val="000000"/>
          <w:sz w:val="20"/>
          <w:szCs w:val="20"/>
          <w:lang w:val="pt-BR" w:eastAsia="pt-BR" w:bidi="ar-SA"/>
        </w:rPr>
        <w:t>E ele mesmo deu uns para</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apóstolos,</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i/>
          <w:iCs/>
          <w:color w:val="000000"/>
          <w:sz w:val="20"/>
          <w:szCs w:val="20"/>
          <w:lang w:val="pt-BR" w:eastAsia="pt-BR" w:bidi="ar-SA"/>
        </w:rPr>
        <w:t>e outros para</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profetas,</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i/>
          <w:iCs/>
          <w:color w:val="000000"/>
          <w:sz w:val="20"/>
          <w:szCs w:val="20"/>
          <w:lang w:val="pt-BR" w:eastAsia="pt-BR" w:bidi="ar-SA"/>
        </w:rPr>
        <w:t>e outros para</w:t>
      </w:r>
      <w:r w:rsidRPr="00AF497F">
        <w:rPr>
          <w:rFonts w:ascii="Tahoma" w:eastAsia="Times New Roman" w:hAnsi="Tahoma" w:cs="Tahoma"/>
          <w:b/>
          <w:bCs/>
          <w:i/>
          <w:iCs/>
          <w:color w:val="000000"/>
          <w:sz w:val="20"/>
          <w:szCs w:val="20"/>
          <w:lang w:val="pt-BR" w:eastAsia="pt-BR" w:bidi="ar-SA"/>
        </w:rPr>
        <w:t>evangelistas</w:t>
      </w:r>
      <w:r w:rsidRPr="00AF497F">
        <w:rPr>
          <w:rFonts w:ascii="Tahoma" w:eastAsia="Times New Roman" w:hAnsi="Tahoma" w:cs="Tahoma"/>
          <w:i/>
          <w:iCs/>
          <w:color w:val="000000"/>
          <w:sz w:val="20"/>
          <w:szCs w:val="20"/>
          <w:lang w:val="pt-BR" w:eastAsia="pt-BR" w:bidi="ar-SA"/>
        </w:rPr>
        <w:t>, e outros para</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pastores</w:t>
      </w:r>
      <w:r w:rsidRPr="00AF497F">
        <w:rPr>
          <w:rFonts w:ascii="Tahoma" w:eastAsia="Times New Roman" w:hAnsi="Tahoma" w:cs="Tahoma"/>
          <w:b/>
          <w:bCs/>
          <w:i/>
          <w:iCs/>
          <w:color w:val="000000"/>
          <w:sz w:val="20"/>
          <w:lang w:val="pt-BR" w:eastAsia="pt-BR" w:bidi="ar-SA"/>
        </w:rPr>
        <w:t> </w:t>
      </w:r>
      <w:r w:rsidRPr="00AF497F">
        <w:rPr>
          <w:rFonts w:ascii="Tahoma" w:eastAsia="Times New Roman" w:hAnsi="Tahoma" w:cs="Tahoma"/>
          <w:i/>
          <w:iCs/>
          <w:color w:val="000000"/>
          <w:sz w:val="20"/>
          <w:szCs w:val="20"/>
          <w:lang w:val="pt-BR" w:eastAsia="pt-BR" w:bidi="ar-SA"/>
        </w:rPr>
        <w:t>e</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mestres</w:t>
      </w:r>
      <w:r w:rsidRPr="00AF497F">
        <w:rPr>
          <w:rFonts w:ascii="Tahoma" w:eastAsia="Times New Roman" w:hAnsi="Tahoma" w:cs="Tahoma"/>
          <w:color w:val="000000"/>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AF497F">
        <w:rPr>
          <w:rFonts w:ascii="Tahoma" w:eastAsia="Times New Roman" w:hAnsi="Tahoma" w:cs="Tahoma"/>
          <w:b/>
          <w:bCs/>
          <w:color w:val="000000"/>
          <w:sz w:val="20"/>
          <w:szCs w:val="20"/>
          <w:lang w:val="pt-BR" w:eastAsia="pt-BR" w:bidi="ar-SA"/>
        </w:rPr>
        <w:t>- 1Corintios 12:28:</w:t>
      </w:r>
      <w:r w:rsidRPr="00AF497F">
        <w:rPr>
          <w:rFonts w:ascii="Tahoma" w:eastAsia="Times New Roman" w:hAnsi="Tahoma" w:cs="Tahoma"/>
          <w:color w:val="000000"/>
          <w:sz w:val="20"/>
          <w:lang w:val="pt-BR" w:eastAsia="pt-BR" w:bidi="ar-SA"/>
        </w:rPr>
        <w:t> </w:t>
      </w:r>
      <w:r w:rsidRPr="00AF497F">
        <w:rPr>
          <w:rFonts w:ascii="Tahoma" w:eastAsia="Times New Roman" w:hAnsi="Tahoma" w:cs="Tahoma"/>
          <w:color w:val="000000"/>
          <w:sz w:val="20"/>
          <w:szCs w:val="20"/>
          <w:lang w:val="pt-BR" w:eastAsia="pt-BR" w:bidi="ar-SA"/>
        </w:rPr>
        <w:t>“</w:t>
      </w:r>
      <w:r w:rsidRPr="00AF497F">
        <w:rPr>
          <w:rFonts w:ascii="Tahoma" w:eastAsia="Times New Roman" w:hAnsi="Tahoma" w:cs="Tahoma"/>
          <w:color w:val="000000"/>
          <w:sz w:val="20"/>
          <w:lang w:val="pt-BR" w:eastAsia="pt-BR" w:bidi="ar-SA"/>
        </w:rPr>
        <w:t> </w:t>
      </w:r>
      <w:r w:rsidRPr="00AF497F">
        <w:rPr>
          <w:rFonts w:ascii="Tahoma" w:eastAsia="Times New Roman" w:hAnsi="Tahoma" w:cs="Tahoma"/>
          <w:i/>
          <w:iCs/>
          <w:color w:val="000000"/>
          <w:sz w:val="20"/>
          <w:szCs w:val="20"/>
          <w:lang w:val="pt-BR" w:eastAsia="pt-BR" w:bidi="ar-SA"/>
        </w:rPr>
        <w:t>E a uns pôs Deus na igreja,</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primeiramente</w:t>
      </w:r>
      <w:r w:rsidRPr="00AF497F">
        <w:rPr>
          <w:rFonts w:ascii="Tahoma" w:eastAsia="Times New Roman" w:hAnsi="Tahoma" w:cs="Tahoma"/>
          <w:i/>
          <w:iCs/>
          <w:color w:val="000000"/>
          <w:sz w:val="20"/>
          <w:szCs w:val="20"/>
          <w:lang w:val="pt-BR" w:eastAsia="pt-BR" w:bidi="ar-SA"/>
        </w:rPr>
        <w:t>,</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apóstolos,</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i/>
          <w:iCs/>
          <w:color w:val="000000"/>
          <w:sz w:val="20"/>
          <w:szCs w:val="20"/>
          <w:lang w:val="pt-BR" w:eastAsia="pt-BR" w:bidi="ar-SA"/>
        </w:rPr>
        <w:t>em</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segundo lugar</w:t>
      </w:r>
      <w:r w:rsidRPr="00AF497F">
        <w:rPr>
          <w:rFonts w:ascii="Tahoma" w:eastAsia="Times New Roman" w:hAnsi="Tahoma" w:cs="Tahoma"/>
          <w:i/>
          <w:iCs/>
          <w:color w:val="000000"/>
          <w:sz w:val="20"/>
          <w:szCs w:val="20"/>
          <w:lang w:val="pt-BR" w:eastAsia="pt-BR" w:bidi="ar-SA"/>
        </w:rPr>
        <w:t>,</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profetas</w:t>
      </w:r>
      <w:r w:rsidRPr="00AF497F">
        <w:rPr>
          <w:rFonts w:ascii="Tahoma" w:eastAsia="Times New Roman" w:hAnsi="Tahoma" w:cs="Tahoma"/>
          <w:i/>
          <w:iCs/>
          <w:color w:val="000000"/>
          <w:sz w:val="20"/>
          <w:szCs w:val="20"/>
          <w:lang w:val="pt-BR" w:eastAsia="pt-BR" w:bidi="ar-SA"/>
        </w:rPr>
        <w:t>, em</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terceiro</w:t>
      </w:r>
      <w:r w:rsidRPr="00AF497F">
        <w:rPr>
          <w:rFonts w:ascii="Tahoma" w:eastAsia="Times New Roman" w:hAnsi="Tahoma" w:cs="Tahoma"/>
          <w:i/>
          <w:iCs/>
          <w:color w:val="000000"/>
          <w:sz w:val="20"/>
          <w:szCs w:val="20"/>
          <w:lang w:val="pt-BR" w:eastAsia="pt-BR" w:bidi="ar-SA"/>
        </w:rPr>
        <w:t>,</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b/>
          <w:bCs/>
          <w:i/>
          <w:iCs/>
          <w:color w:val="000000"/>
          <w:sz w:val="20"/>
          <w:szCs w:val="20"/>
          <w:lang w:val="pt-BR" w:eastAsia="pt-BR" w:bidi="ar-SA"/>
        </w:rPr>
        <w:t>mestres,</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i/>
          <w:iCs/>
          <w:color w:val="000000"/>
          <w:sz w:val="20"/>
          <w:szCs w:val="20"/>
          <w:lang w:val="pt-BR" w:eastAsia="pt-BR" w:bidi="ar-SA"/>
        </w:rPr>
        <w:t>depois, milagres, depois, dons de curar, socorros, governos, variedades de línguas</w:t>
      </w:r>
      <w:r w:rsidRPr="00AF497F">
        <w:rPr>
          <w:rFonts w:ascii="Tahoma" w:eastAsia="Times New Roman" w:hAnsi="Tahoma" w:cs="Tahoma"/>
          <w:color w:val="000000"/>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AF497F">
        <w:rPr>
          <w:rFonts w:ascii="Tahoma" w:eastAsia="Times New Roman" w:hAnsi="Tahoma" w:cs="Tahoma"/>
          <w:color w:val="000000"/>
          <w:sz w:val="20"/>
          <w:szCs w:val="20"/>
          <w:lang w:val="pt-BR" w:eastAsia="pt-BR" w:bidi="ar-SA"/>
        </w:rPr>
        <w:t>Estes dons ministeriais de liderança eclesiástica podem ser didaticamente classificadas em dois tipos: “</w:t>
      </w:r>
      <w:r w:rsidRPr="00AF497F">
        <w:rPr>
          <w:rFonts w:ascii="Tahoma" w:eastAsia="Times New Roman" w:hAnsi="Tahoma" w:cs="Tahoma"/>
          <w:b/>
          <w:bCs/>
          <w:color w:val="000000"/>
          <w:sz w:val="20"/>
          <w:szCs w:val="20"/>
          <w:lang w:val="pt-BR" w:eastAsia="pt-BR" w:bidi="ar-SA"/>
        </w:rPr>
        <w:t>Itinerante</w:t>
      </w:r>
      <w:r w:rsidRPr="00AF497F">
        <w:rPr>
          <w:rFonts w:ascii="Tahoma" w:eastAsia="Times New Roman" w:hAnsi="Tahoma" w:cs="Tahoma"/>
          <w:color w:val="000000"/>
          <w:sz w:val="20"/>
          <w:lang w:val="pt-BR" w:eastAsia="pt-BR" w:bidi="ar-SA"/>
        </w:rPr>
        <w:t> </w:t>
      </w:r>
      <w:r w:rsidRPr="00AF497F">
        <w:rPr>
          <w:rFonts w:ascii="Tahoma" w:eastAsia="Times New Roman" w:hAnsi="Tahoma" w:cs="Tahoma"/>
          <w:color w:val="000000"/>
          <w:sz w:val="20"/>
          <w:szCs w:val="20"/>
          <w:lang w:val="pt-BR" w:eastAsia="pt-BR" w:bidi="ar-SA"/>
        </w:rPr>
        <w:t>(desenvolvido pelos</w:t>
      </w:r>
      <w:r w:rsidRPr="00AF497F">
        <w:rPr>
          <w:rFonts w:ascii="Tahoma" w:eastAsia="Times New Roman" w:hAnsi="Tahoma" w:cs="Tahoma"/>
          <w:color w:val="000000"/>
          <w:sz w:val="20"/>
          <w:lang w:val="pt-BR" w:eastAsia="pt-BR" w:bidi="ar-SA"/>
        </w:rPr>
        <w:t> </w:t>
      </w:r>
      <w:r w:rsidRPr="00AF497F">
        <w:rPr>
          <w:rFonts w:ascii="Tahoma" w:eastAsia="Times New Roman" w:hAnsi="Tahoma" w:cs="Tahoma"/>
          <w:i/>
          <w:iCs/>
          <w:color w:val="000000"/>
          <w:sz w:val="20"/>
          <w:szCs w:val="20"/>
          <w:lang w:val="pt-BR" w:eastAsia="pt-BR" w:bidi="ar-SA"/>
        </w:rPr>
        <w:t>apóstolos)</w:t>
      </w:r>
      <w:r w:rsidRPr="00AF497F">
        <w:rPr>
          <w:rFonts w:ascii="Tahoma" w:eastAsia="Times New Roman" w:hAnsi="Tahoma" w:cs="Tahoma"/>
          <w:color w:val="000000"/>
          <w:sz w:val="20"/>
          <w:szCs w:val="20"/>
          <w:lang w:val="pt-BR" w:eastAsia="pt-BR" w:bidi="ar-SA"/>
        </w:rPr>
        <w:t>;</w:t>
      </w:r>
      <w:r w:rsidRPr="00AF497F">
        <w:rPr>
          <w:rFonts w:ascii="Tahoma" w:eastAsia="Times New Roman" w:hAnsi="Tahoma" w:cs="Tahoma"/>
          <w:color w:val="000000"/>
          <w:sz w:val="20"/>
          <w:lang w:val="pt-BR" w:eastAsia="pt-BR" w:bidi="ar-SA"/>
        </w:rPr>
        <w:t> </w:t>
      </w:r>
      <w:r w:rsidRPr="00AF497F">
        <w:rPr>
          <w:rFonts w:ascii="Tahoma" w:eastAsia="Times New Roman" w:hAnsi="Tahoma" w:cs="Tahoma"/>
          <w:b/>
          <w:bCs/>
          <w:color w:val="000000"/>
          <w:sz w:val="20"/>
          <w:szCs w:val="20"/>
          <w:lang w:val="pt-BR" w:eastAsia="pt-BR" w:bidi="ar-SA"/>
        </w:rPr>
        <w:t>Semi-fixo</w:t>
      </w:r>
      <w:r w:rsidRPr="00AF497F">
        <w:rPr>
          <w:rFonts w:ascii="Tahoma" w:eastAsia="Times New Roman" w:hAnsi="Tahoma" w:cs="Tahoma"/>
          <w:color w:val="000000"/>
          <w:sz w:val="20"/>
          <w:lang w:val="pt-BR" w:eastAsia="pt-BR" w:bidi="ar-SA"/>
        </w:rPr>
        <w:t> </w:t>
      </w:r>
      <w:r w:rsidRPr="00AF497F">
        <w:rPr>
          <w:rFonts w:ascii="Tahoma" w:eastAsia="Times New Roman" w:hAnsi="Tahoma" w:cs="Tahoma"/>
          <w:color w:val="000000"/>
          <w:sz w:val="20"/>
          <w:szCs w:val="20"/>
          <w:lang w:val="pt-BR" w:eastAsia="pt-BR" w:bidi="ar-SA"/>
        </w:rPr>
        <w:t>(exercido pelo Evangelista e Profeta”) e</w:t>
      </w:r>
      <w:r w:rsidRPr="00AF497F">
        <w:rPr>
          <w:rFonts w:ascii="Tahoma" w:eastAsia="Times New Roman" w:hAnsi="Tahoma" w:cs="Tahoma"/>
          <w:color w:val="000000"/>
          <w:sz w:val="20"/>
          <w:lang w:val="pt-BR" w:eastAsia="pt-BR" w:bidi="ar-SA"/>
        </w:rPr>
        <w:t> </w:t>
      </w:r>
      <w:r w:rsidRPr="00AF497F">
        <w:rPr>
          <w:rFonts w:ascii="Tahoma" w:eastAsia="Times New Roman" w:hAnsi="Tahoma" w:cs="Tahoma"/>
          <w:b/>
          <w:bCs/>
          <w:color w:val="000000"/>
          <w:sz w:val="20"/>
          <w:szCs w:val="20"/>
          <w:lang w:val="pt-BR" w:eastAsia="pt-BR" w:bidi="ar-SA"/>
        </w:rPr>
        <w:t>Fixo</w:t>
      </w:r>
      <w:r w:rsidRPr="00AF497F">
        <w:rPr>
          <w:rFonts w:ascii="Tahoma" w:eastAsia="Times New Roman" w:hAnsi="Tahoma" w:cs="Tahoma"/>
          <w:color w:val="000000"/>
          <w:sz w:val="20"/>
          <w:lang w:val="pt-BR" w:eastAsia="pt-BR" w:bidi="ar-SA"/>
        </w:rPr>
        <w:t> </w:t>
      </w:r>
      <w:r w:rsidRPr="00AF497F">
        <w:rPr>
          <w:rFonts w:ascii="Tahoma" w:eastAsia="Times New Roman" w:hAnsi="Tahoma" w:cs="Tahoma"/>
          <w:color w:val="000000"/>
          <w:sz w:val="20"/>
          <w:szCs w:val="20"/>
          <w:lang w:val="pt-BR" w:eastAsia="pt-BR" w:bidi="ar-SA"/>
        </w:rPr>
        <w:t>(exercido por</w:t>
      </w:r>
      <w:r w:rsidRPr="00AF497F">
        <w:rPr>
          <w:rFonts w:ascii="Tahoma" w:eastAsia="Times New Roman" w:hAnsi="Tahoma" w:cs="Tahoma"/>
          <w:i/>
          <w:iCs/>
          <w:color w:val="000000"/>
          <w:sz w:val="20"/>
          <w:lang w:val="pt-BR" w:eastAsia="pt-BR" w:bidi="ar-SA"/>
        </w:rPr>
        <w:t> </w:t>
      </w:r>
      <w:r w:rsidRPr="00AF497F">
        <w:rPr>
          <w:rFonts w:ascii="Tahoma" w:eastAsia="Times New Roman" w:hAnsi="Tahoma" w:cs="Tahoma"/>
          <w:i/>
          <w:iCs/>
          <w:color w:val="000000"/>
          <w:sz w:val="20"/>
          <w:szCs w:val="20"/>
          <w:lang w:val="pt-BR" w:eastAsia="pt-BR" w:bidi="ar-SA"/>
        </w:rPr>
        <w:t>pastores e mestres</w:t>
      </w:r>
      <w:r w:rsidRPr="00AF497F">
        <w:rPr>
          <w:rFonts w:ascii="Tahoma" w:eastAsia="Times New Roman" w:hAnsi="Tahoma" w:cs="Tahoma"/>
          <w:color w:val="000000"/>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AF497F">
        <w:rPr>
          <w:rFonts w:ascii="Tahoma" w:eastAsia="Times New Roman" w:hAnsi="Tahoma" w:cs="Tahoma"/>
          <w:b/>
          <w:bCs/>
          <w:i/>
          <w:iCs/>
          <w:color w:val="000000"/>
          <w:sz w:val="20"/>
          <w:szCs w:val="20"/>
          <w:lang w:val="pt-BR" w:eastAsia="pt-BR" w:bidi="ar-SA"/>
        </w:rPr>
        <w:t>1.1. Ministério Itinerante.</w:t>
      </w:r>
      <w:r w:rsidRPr="00AF497F">
        <w:rPr>
          <w:rFonts w:ascii="Tahoma" w:eastAsia="Times New Roman" w:hAnsi="Tahoma" w:cs="Tahoma"/>
          <w:color w:val="000000"/>
          <w:sz w:val="20"/>
          <w:lang w:val="pt-BR" w:eastAsia="pt-BR" w:bidi="ar-SA"/>
        </w:rPr>
        <w:t> </w:t>
      </w:r>
      <w:r w:rsidRPr="00AF497F">
        <w:rPr>
          <w:rFonts w:ascii="Tahoma" w:eastAsia="Times New Roman" w:hAnsi="Tahoma" w:cs="Tahoma"/>
          <w:color w:val="000000"/>
          <w:sz w:val="20"/>
          <w:szCs w:val="20"/>
          <w:lang w:val="pt-BR" w:eastAsia="pt-BR" w:bidi="ar-SA"/>
        </w:rPr>
        <w:t>Empregados prioritariamente fora da igreja local.</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a) Apóstolos</w:t>
      </w:r>
      <w:r w:rsidRPr="001A66CC">
        <w:rPr>
          <w:rFonts w:ascii="Tahoma" w:eastAsia="Times New Roman" w:hAnsi="Tahoma" w:cs="Tahoma"/>
          <w:b/>
          <w:bCs/>
          <w:color w:val="222222"/>
          <w:sz w:val="20"/>
          <w:szCs w:val="20"/>
          <w:lang w:val="pt-BR" w:eastAsia="pt-BR" w:bidi="ar-SA"/>
        </w:rPr>
        <w:t>.</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O termo grego “</w:t>
      </w:r>
      <w:r w:rsidRPr="001A66CC">
        <w:rPr>
          <w:rFonts w:ascii="Tahoma" w:eastAsia="Times New Roman" w:hAnsi="Tahoma" w:cs="Tahoma"/>
          <w:i/>
          <w:iCs/>
          <w:color w:val="222222"/>
          <w:sz w:val="20"/>
          <w:szCs w:val="20"/>
          <w:lang w:val="pt-BR" w:eastAsia="pt-BR" w:bidi="ar-SA"/>
        </w:rPr>
        <w:t>apóstolos”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significa literalmente “enviado” ou “mensageiro”. Ocorre pela primeira vez na literatura do Novo Testamento em Mateus 10:2. O Senhor Jesus Cristo é reconhecido como o Supremo Apóstolo (</w:t>
      </w:r>
      <w:proofErr w:type="spellStart"/>
      <w:r w:rsidRPr="001A66CC">
        <w:rPr>
          <w:rFonts w:ascii="Tahoma" w:eastAsia="Times New Roman" w:hAnsi="Tahoma" w:cs="Tahoma"/>
          <w:color w:val="222222"/>
          <w:sz w:val="20"/>
          <w:szCs w:val="20"/>
          <w:lang w:val="pt-BR" w:eastAsia="pt-BR" w:bidi="ar-SA"/>
        </w:rPr>
        <w:t>Hb</w:t>
      </w:r>
      <w:proofErr w:type="spellEnd"/>
      <w:r w:rsidRPr="001A66CC">
        <w:rPr>
          <w:rFonts w:ascii="Tahoma" w:eastAsia="Times New Roman" w:hAnsi="Tahoma" w:cs="Tahoma"/>
          <w:color w:val="222222"/>
          <w:sz w:val="20"/>
          <w:szCs w:val="20"/>
          <w:lang w:val="pt-BR" w:eastAsia="pt-BR" w:bidi="ar-SA"/>
        </w:rPr>
        <w:t xml:space="preserve"> 3:1), tendo sido o modelo para os Doze, assim como para Paulo, o qual veio a ser escolhido por Deus para ser seu apóstolo entre os gentios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13:1-3; </w:t>
      </w:r>
      <w:proofErr w:type="spellStart"/>
      <w:r w:rsidRPr="001A66CC">
        <w:rPr>
          <w:rFonts w:ascii="Tahoma" w:eastAsia="Times New Roman" w:hAnsi="Tahoma" w:cs="Tahoma"/>
          <w:color w:val="222222"/>
          <w:sz w:val="20"/>
          <w:szCs w:val="20"/>
          <w:lang w:val="pt-BR" w:eastAsia="pt-BR" w:bidi="ar-SA"/>
        </w:rPr>
        <w:t>Gl</w:t>
      </w:r>
      <w:proofErr w:type="spellEnd"/>
      <w:r w:rsidRPr="001A66CC">
        <w:rPr>
          <w:rFonts w:ascii="Tahoma" w:eastAsia="Times New Roman" w:hAnsi="Tahoma" w:cs="Tahoma"/>
          <w:color w:val="222222"/>
          <w:sz w:val="20"/>
          <w:szCs w:val="20"/>
          <w:lang w:val="pt-BR" w:eastAsia="pt-BR" w:bidi="ar-SA"/>
        </w:rPr>
        <w:t xml:space="preserve"> </w:t>
      </w:r>
      <w:proofErr w:type="gramStart"/>
      <w:r w:rsidRPr="001A66CC">
        <w:rPr>
          <w:rFonts w:ascii="Tahoma" w:eastAsia="Times New Roman" w:hAnsi="Tahoma" w:cs="Tahoma"/>
          <w:color w:val="222222"/>
          <w:sz w:val="20"/>
          <w:szCs w:val="20"/>
          <w:lang w:val="pt-BR" w:eastAsia="pt-BR" w:bidi="ar-SA"/>
        </w:rPr>
        <w:t>1:14</w:t>
      </w:r>
      <w:proofErr w:type="gramEnd"/>
      <w:r w:rsidRPr="001A66CC">
        <w:rPr>
          <w:rFonts w:ascii="Tahoma" w:eastAsia="Times New Roman" w:hAnsi="Tahoma" w:cs="Tahoma"/>
          <w:color w:val="222222"/>
          <w:sz w:val="20"/>
          <w:szCs w:val="20"/>
          <w:lang w:val="pt-BR" w:eastAsia="pt-BR" w:bidi="ar-SA"/>
        </w:rPr>
        <w:t xml:space="preserve">,15; 2:7-8). A partir do Pentecostes, os Doze assumiram a proclamação do Evangelho ao mundo, tornando-se juntamente com os profetas do Antigo Testamento o fundamento da Igreja (Ef </w:t>
      </w:r>
      <w:proofErr w:type="gramStart"/>
      <w:r w:rsidRPr="001A66CC">
        <w:rPr>
          <w:rFonts w:ascii="Tahoma" w:eastAsia="Times New Roman" w:hAnsi="Tahoma" w:cs="Tahoma"/>
          <w:color w:val="222222"/>
          <w:sz w:val="20"/>
          <w:szCs w:val="20"/>
          <w:lang w:val="pt-BR" w:eastAsia="pt-BR" w:bidi="ar-SA"/>
        </w:rPr>
        <w:t>2:20</w:t>
      </w:r>
      <w:proofErr w:type="gramEnd"/>
      <w:r w:rsidRPr="001A66CC">
        <w:rPr>
          <w:rFonts w:ascii="Tahoma" w:eastAsia="Times New Roman" w:hAnsi="Tahoma" w:cs="Tahoma"/>
          <w:color w:val="222222"/>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proofErr w:type="gramStart"/>
      <w:r w:rsidRPr="001A66CC">
        <w:rPr>
          <w:rFonts w:ascii="Tahoma" w:eastAsia="Times New Roman" w:hAnsi="Tahoma" w:cs="Tahoma"/>
          <w:b/>
          <w:bCs/>
          <w:i/>
          <w:iCs/>
          <w:color w:val="222222"/>
          <w:sz w:val="20"/>
          <w:szCs w:val="20"/>
          <w:lang w:val="pt-BR" w:eastAsia="pt-BR" w:bidi="ar-SA"/>
        </w:rPr>
        <w:t>a.</w:t>
      </w:r>
      <w:proofErr w:type="gramEnd"/>
      <w:r w:rsidRPr="001A66CC">
        <w:rPr>
          <w:rFonts w:ascii="Tahoma" w:eastAsia="Times New Roman" w:hAnsi="Tahoma" w:cs="Tahoma"/>
          <w:b/>
          <w:bCs/>
          <w:i/>
          <w:iCs/>
          <w:color w:val="222222"/>
          <w:sz w:val="20"/>
          <w:szCs w:val="20"/>
          <w:lang w:val="pt-BR" w:eastAsia="pt-BR" w:bidi="ar-SA"/>
        </w:rPr>
        <w:t>1) Apóstolos “originais”: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Em sentido restrito designa os Doze (Lc 6:13;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1:26; 2:14) e Paulo (Rm 1:1; 1Co 1:1,2). Esses Apóstolos “originais” eram testemunhas da ressurreição de </w:t>
      </w:r>
      <w:r w:rsidRPr="001A66CC">
        <w:rPr>
          <w:rFonts w:ascii="Tahoma" w:eastAsia="Times New Roman" w:hAnsi="Tahoma" w:cs="Tahoma"/>
          <w:color w:val="222222"/>
          <w:sz w:val="20"/>
          <w:szCs w:val="20"/>
          <w:lang w:val="pt-BR" w:eastAsia="pt-BR" w:bidi="ar-SA"/>
        </w:rPr>
        <w:lastRenderedPageBreak/>
        <w:t>Cristo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w:t>
      </w:r>
      <w:proofErr w:type="gramStart"/>
      <w:r w:rsidRPr="001A66CC">
        <w:rPr>
          <w:rFonts w:ascii="Tahoma" w:eastAsia="Times New Roman" w:hAnsi="Tahoma" w:cs="Tahoma"/>
          <w:color w:val="222222"/>
          <w:sz w:val="20"/>
          <w:szCs w:val="20"/>
          <w:lang w:val="pt-BR" w:eastAsia="pt-BR" w:bidi="ar-SA"/>
        </w:rPr>
        <w:t>1:22</w:t>
      </w:r>
      <w:proofErr w:type="gramEnd"/>
      <w:r w:rsidRPr="001A66CC">
        <w:rPr>
          <w:rFonts w:ascii="Tahoma" w:eastAsia="Times New Roman" w:hAnsi="Tahoma" w:cs="Tahoma"/>
          <w:color w:val="222222"/>
          <w:sz w:val="20"/>
          <w:szCs w:val="20"/>
          <w:lang w:val="pt-BR" w:eastAsia="pt-BR" w:bidi="ar-SA"/>
        </w:rPr>
        <w:t>; </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1Co 9:1), escolhidos pessoalmente pelo Senhor (Mc 3:13-19; </w:t>
      </w:r>
      <w:proofErr w:type="spellStart"/>
      <w:r w:rsidRPr="001A66CC">
        <w:rPr>
          <w:rFonts w:ascii="Tahoma" w:eastAsia="Times New Roman" w:hAnsi="Tahoma" w:cs="Tahoma"/>
          <w:color w:val="222222"/>
          <w:sz w:val="20"/>
          <w:szCs w:val="20"/>
          <w:lang w:val="pt-BR" w:eastAsia="pt-BR" w:bidi="ar-SA"/>
        </w:rPr>
        <w:t>Gl</w:t>
      </w:r>
      <w:proofErr w:type="spellEnd"/>
      <w:r w:rsidRPr="001A66CC">
        <w:rPr>
          <w:rFonts w:ascii="Tahoma" w:eastAsia="Times New Roman" w:hAnsi="Tahoma" w:cs="Tahoma"/>
          <w:color w:val="222222"/>
          <w:sz w:val="20"/>
          <w:szCs w:val="20"/>
          <w:lang w:val="pt-BR" w:eastAsia="pt-BR" w:bidi="ar-SA"/>
        </w:rPr>
        <w:t xml:space="preserve"> 1:1), formando ao lado dos profetas do Antigo Testamento o fundamento sobre o qual a Igreja está construída (Ef 2:20; </w:t>
      </w:r>
      <w:proofErr w:type="spellStart"/>
      <w:r w:rsidRPr="001A66CC">
        <w:rPr>
          <w:rFonts w:ascii="Tahoma" w:eastAsia="Times New Roman" w:hAnsi="Tahoma" w:cs="Tahoma"/>
          <w:color w:val="222222"/>
          <w:sz w:val="20"/>
          <w:szCs w:val="20"/>
          <w:lang w:val="pt-BR" w:eastAsia="pt-BR" w:bidi="ar-SA"/>
        </w:rPr>
        <w:t>cf</w:t>
      </w:r>
      <w:proofErr w:type="spellEnd"/>
      <w:r w:rsidRPr="001A66CC">
        <w:rPr>
          <w:rFonts w:ascii="Tahoma" w:eastAsia="Times New Roman" w:hAnsi="Tahoma" w:cs="Tahoma"/>
          <w:color w:val="222222"/>
          <w:sz w:val="20"/>
          <w:szCs w:val="20"/>
          <w:lang w:val="pt-BR" w:eastAsia="pt-BR" w:bidi="ar-SA"/>
        </w:rPr>
        <w:t xml:space="preserve">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2:42). Nesse sentido restrito, o dom de apóstolo não mais existe.</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proofErr w:type="gramStart"/>
      <w:r w:rsidRPr="001A66CC">
        <w:rPr>
          <w:rFonts w:ascii="Tahoma" w:eastAsia="Times New Roman" w:hAnsi="Tahoma" w:cs="Tahoma"/>
          <w:b/>
          <w:bCs/>
          <w:i/>
          <w:iCs/>
          <w:color w:val="222222"/>
          <w:sz w:val="20"/>
          <w:szCs w:val="20"/>
          <w:lang w:val="pt-BR" w:eastAsia="pt-BR" w:bidi="ar-SA"/>
        </w:rPr>
        <w:t>a.</w:t>
      </w:r>
      <w:proofErr w:type="gramEnd"/>
      <w:r w:rsidRPr="001A66CC">
        <w:rPr>
          <w:rFonts w:ascii="Tahoma" w:eastAsia="Times New Roman" w:hAnsi="Tahoma" w:cs="Tahoma"/>
          <w:b/>
          <w:bCs/>
          <w:i/>
          <w:iCs/>
          <w:color w:val="222222"/>
          <w:sz w:val="20"/>
          <w:szCs w:val="20"/>
          <w:lang w:val="pt-BR" w:eastAsia="pt-BR" w:bidi="ar-SA"/>
        </w:rPr>
        <w:t>2)</w:t>
      </w:r>
      <w:r w:rsidRPr="001A66CC">
        <w:rPr>
          <w:rFonts w:ascii="Tahoma" w:eastAsia="Times New Roman" w:hAnsi="Tahoma" w:cs="Tahoma"/>
          <w:i/>
          <w:iCs/>
          <w:color w:val="222222"/>
          <w:sz w:val="20"/>
          <w:lang w:val="pt-BR" w:eastAsia="pt-BR" w:bidi="ar-SA"/>
        </w:rPr>
        <w:t> </w:t>
      </w:r>
      <w:r w:rsidRPr="001A66CC">
        <w:rPr>
          <w:rFonts w:ascii="Tahoma" w:eastAsia="Times New Roman" w:hAnsi="Tahoma" w:cs="Tahoma"/>
          <w:b/>
          <w:bCs/>
          <w:i/>
          <w:iCs/>
          <w:color w:val="222222"/>
          <w:sz w:val="20"/>
          <w:szCs w:val="20"/>
          <w:lang w:val="pt-BR" w:eastAsia="pt-BR" w:bidi="ar-SA"/>
        </w:rPr>
        <w:t>Apóstolos “extensivos</w:t>
      </w:r>
      <w:r w:rsidRPr="001A66CC">
        <w:rPr>
          <w:rFonts w:ascii="Tahoma" w:eastAsia="Times New Roman" w:hAnsi="Tahoma" w:cs="Tahoma"/>
          <w:b/>
          <w:bCs/>
          <w:color w:val="222222"/>
          <w:sz w:val="20"/>
          <w:szCs w:val="20"/>
          <w:lang w:val="pt-BR" w:eastAsia="pt-BR" w:bidi="ar-SA"/>
        </w:rPr>
        <w:t>”:</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Outros discípulos além dos doze e Paulo também foram chamados de apóstolos na Igreja do Novo Testamento, tais como Barnabé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14:14), Apolo (1Co 4:6,9), Silvano e Timóteo (1Ts 1:1; 2:6) e, segundo alguns, </w:t>
      </w:r>
      <w:proofErr w:type="spellStart"/>
      <w:r w:rsidRPr="001A66CC">
        <w:rPr>
          <w:rFonts w:ascii="Tahoma" w:eastAsia="Times New Roman" w:hAnsi="Tahoma" w:cs="Tahoma"/>
          <w:color w:val="222222"/>
          <w:sz w:val="20"/>
          <w:szCs w:val="20"/>
          <w:lang w:val="pt-BR" w:eastAsia="pt-BR" w:bidi="ar-SA"/>
        </w:rPr>
        <w:t>Andrônico</w:t>
      </w:r>
      <w:proofErr w:type="spellEnd"/>
      <w:r w:rsidRPr="001A66CC">
        <w:rPr>
          <w:rFonts w:ascii="Tahoma" w:eastAsia="Times New Roman" w:hAnsi="Tahoma" w:cs="Tahoma"/>
          <w:color w:val="222222"/>
          <w:sz w:val="20"/>
          <w:szCs w:val="20"/>
          <w:lang w:val="pt-BR" w:eastAsia="pt-BR" w:bidi="ar-SA"/>
        </w:rPr>
        <w:t xml:space="preserve"> e </w:t>
      </w:r>
      <w:proofErr w:type="spellStart"/>
      <w:r w:rsidRPr="001A66CC">
        <w:rPr>
          <w:rFonts w:ascii="Tahoma" w:eastAsia="Times New Roman" w:hAnsi="Tahoma" w:cs="Tahoma"/>
          <w:color w:val="222222"/>
          <w:sz w:val="20"/>
          <w:szCs w:val="20"/>
          <w:lang w:val="pt-BR" w:eastAsia="pt-BR" w:bidi="ar-SA"/>
        </w:rPr>
        <w:t>Júnias</w:t>
      </w:r>
      <w:proofErr w:type="spellEnd"/>
      <w:r w:rsidRPr="001A66CC">
        <w:rPr>
          <w:rFonts w:ascii="Tahoma" w:eastAsia="Times New Roman" w:hAnsi="Tahoma" w:cs="Tahoma"/>
          <w:color w:val="222222"/>
          <w:sz w:val="20"/>
          <w:szCs w:val="20"/>
          <w:lang w:val="pt-BR" w:eastAsia="pt-BR" w:bidi="ar-SA"/>
        </w:rPr>
        <w:t xml:space="preserve"> (Rm 16:7), este último sendo um nome feminino, o que sugere a possibilidade de as mulheres terem atuado como apóstolas. Como o termo “apóstolo” significa “envio, despacho, despeço”, esse dom permanece na Igreja contemporânea com uma conotação estritamente missionária, distinguindo os cristãos separados por Deus para a tarefa missionária (Rm 1:5; </w:t>
      </w:r>
      <w:proofErr w:type="gramStart"/>
      <w:r w:rsidRPr="001A66CC">
        <w:rPr>
          <w:rFonts w:ascii="Tahoma" w:eastAsia="Times New Roman" w:hAnsi="Tahoma" w:cs="Tahoma"/>
          <w:color w:val="222222"/>
          <w:sz w:val="20"/>
          <w:szCs w:val="20"/>
          <w:lang w:val="pt-BR" w:eastAsia="pt-BR" w:bidi="ar-SA"/>
        </w:rPr>
        <w:t>1Co</w:t>
      </w:r>
      <w:proofErr w:type="gramEnd"/>
      <w:r w:rsidRPr="001A66CC">
        <w:rPr>
          <w:rFonts w:ascii="Tahoma" w:eastAsia="Times New Roman" w:hAnsi="Tahoma" w:cs="Tahoma"/>
          <w:color w:val="222222"/>
          <w:sz w:val="20"/>
          <w:szCs w:val="20"/>
          <w:lang w:val="pt-BR" w:eastAsia="pt-BR" w:bidi="ar-SA"/>
        </w:rPr>
        <w:t xml:space="preserve"> 9:2; </w:t>
      </w:r>
      <w:proofErr w:type="spellStart"/>
      <w:r w:rsidRPr="001A66CC">
        <w:rPr>
          <w:rFonts w:ascii="Tahoma" w:eastAsia="Times New Roman" w:hAnsi="Tahoma" w:cs="Tahoma"/>
          <w:color w:val="222222"/>
          <w:sz w:val="20"/>
          <w:szCs w:val="20"/>
          <w:lang w:val="pt-BR" w:eastAsia="pt-BR" w:bidi="ar-SA"/>
        </w:rPr>
        <w:t>Gl</w:t>
      </w:r>
      <w:proofErr w:type="spellEnd"/>
      <w:r w:rsidRPr="001A66CC">
        <w:rPr>
          <w:rFonts w:ascii="Tahoma" w:eastAsia="Times New Roman" w:hAnsi="Tahoma" w:cs="Tahoma"/>
          <w:color w:val="222222"/>
          <w:sz w:val="20"/>
          <w:szCs w:val="20"/>
          <w:lang w:val="pt-BR" w:eastAsia="pt-BR" w:bidi="ar-SA"/>
        </w:rPr>
        <w:t xml:space="preserve"> 2:8), capacitando-os a fundar e consolidar igrejas (2Co 11:28) por meio das missões culturais ou transculturais. Assim, o termo “apóstolo”, em sentido secundário ou extensivo, é sinônimo do termo “missionário” (cf.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w:t>
      </w:r>
      <w:proofErr w:type="gramStart"/>
      <w:r w:rsidRPr="001A66CC">
        <w:rPr>
          <w:rFonts w:ascii="Tahoma" w:eastAsia="Times New Roman" w:hAnsi="Tahoma" w:cs="Tahoma"/>
          <w:color w:val="222222"/>
          <w:sz w:val="20"/>
          <w:szCs w:val="20"/>
          <w:lang w:val="pt-BR" w:eastAsia="pt-BR" w:bidi="ar-SA"/>
        </w:rPr>
        <w:t>9:13</w:t>
      </w:r>
      <w:proofErr w:type="gramEnd"/>
      <w:r w:rsidRPr="001A66CC">
        <w:rPr>
          <w:rFonts w:ascii="Tahoma" w:eastAsia="Times New Roman" w:hAnsi="Tahoma" w:cs="Tahoma"/>
          <w:color w:val="222222"/>
          <w:sz w:val="20"/>
          <w:szCs w:val="20"/>
          <w:lang w:val="pt-BR" w:eastAsia="pt-BR" w:bidi="ar-SA"/>
        </w:rPr>
        <w:t xml:space="preserve">-17; 14:21-28; 1Co 9:19-23; </w:t>
      </w:r>
      <w:proofErr w:type="spellStart"/>
      <w:r w:rsidRPr="001A66CC">
        <w:rPr>
          <w:rFonts w:ascii="Tahoma" w:eastAsia="Times New Roman" w:hAnsi="Tahoma" w:cs="Tahoma"/>
          <w:color w:val="222222"/>
          <w:sz w:val="20"/>
          <w:szCs w:val="20"/>
          <w:lang w:val="pt-BR" w:eastAsia="pt-BR" w:bidi="ar-SA"/>
        </w:rPr>
        <w:t>Gl</w:t>
      </w:r>
      <w:proofErr w:type="spellEnd"/>
      <w:r w:rsidRPr="001A66CC">
        <w:rPr>
          <w:rFonts w:ascii="Tahoma" w:eastAsia="Times New Roman" w:hAnsi="Tahoma" w:cs="Tahoma"/>
          <w:color w:val="222222"/>
          <w:sz w:val="20"/>
          <w:szCs w:val="20"/>
          <w:lang w:val="pt-BR" w:eastAsia="pt-BR" w:bidi="ar-SA"/>
        </w:rPr>
        <w:t xml:space="preserve"> 1:15-17;; 2:7-14; Ef 3:6-8).</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 xml:space="preserve">Portanto, sendo um dom ministerial, uma operação de Cristo, feita pelo Espírito Santo, temos de admitir que se </w:t>
      </w:r>
      <w:proofErr w:type="gramStart"/>
      <w:r w:rsidRPr="001A66CC">
        <w:rPr>
          <w:rFonts w:ascii="Tahoma" w:eastAsia="Times New Roman" w:hAnsi="Tahoma" w:cs="Tahoma"/>
          <w:color w:val="000000"/>
          <w:sz w:val="20"/>
          <w:szCs w:val="20"/>
          <w:lang w:val="pt-BR" w:eastAsia="pt-BR" w:bidi="ar-SA"/>
        </w:rPr>
        <w:t>trata</w:t>
      </w:r>
      <w:proofErr w:type="gramEnd"/>
      <w:r w:rsidRPr="001A66CC">
        <w:rPr>
          <w:rFonts w:ascii="Tahoma" w:eastAsia="Times New Roman" w:hAnsi="Tahoma" w:cs="Tahoma"/>
          <w:color w:val="000000"/>
          <w:sz w:val="20"/>
          <w:szCs w:val="20"/>
          <w:lang w:val="pt-BR" w:eastAsia="pt-BR" w:bidi="ar-SA"/>
        </w:rPr>
        <w:t xml:space="preserve"> de um dom que persiste nos nossos dias, mas não devemos nos esquecer que o dom de apóstolo nada tem que ver com os “títulos” que se têm dado na atualidade e que, se alguma base bíblica tem, só pode ser a referência de 2Co 11:13: “</w:t>
      </w:r>
      <w:r w:rsidRPr="001A66CC">
        <w:rPr>
          <w:rFonts w:ascii="Tahoma" w:eastAsia="Times New Roman" w:hAnsi="Tahoma" w:cs="Tahoma"/>
          <w:i/>
          <w:iCs/>
          <w:color w:val="000000"/>
          <w:sz w:val="20"/>
          <w:szCs w:val="20"/>
          <w:lang w:val="pt-BR" w:eastAsia="pt-BR" w:bidi="ar-SA"/>
        </w:rPr>
        <w:t>Porque tais falsos apóstolos são obreiros fraudulentos, transfigurando-se em apóstolos de Cristo</w:t>
      </w:r>
      <w:r w:rsidRPr="001A66CC">
        <w:rPr>
          <w:rFonts w:ascii="Tahoma" w:eastAsia="Times New Roman" w:hAnsi="Tahoma" w:cs="Tahoma"/>
          <w:color w:val="000000"/>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1.2. Ministério Semi-Fixo.</w:t>
      </w:r>
      <w:r w:rsidRPr="001A66CC">
        <w:rPr>
          <w:rFonts w:ascii="Tahoma" w:eastAsia="Times New Roman" w:hAnsi="Tahoma" w:cs="Tahoma"/>
          <w:b/>
          <w:bCs/>
          <w:color w:val="222222"/>
          <w:sz w:val="20"/>
          <w:lang w:val="pt-BR" w:eastAsia="pt-BR" w:bidi="ar-SA"/>
        </w:rPr>
        <w:t> </w:t>
      </w:r>
      <w:r w:rsidRPr="001A66CC">
        <w:rPr>
          <w:rFonts w:ascii="Tahoma" w:eastAsia="Times New Roman" w:hAnsi="Tahoma" w:cs="Tahoma"/>
          <w:color w:val="222222"/>
          <w:sz w:val="20"/>
          <w:szCs w:val="20"/>
          <w:lang w:val="pt-BR" w:eastAsia="pt-BR" w:bidi="ar-SA"/>
        </w:rPr>
        <w:t>Empregado prioritariamente dentro e fora da igreja local.</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proofErr w:type="gramStart"/>
      <w:r w:rsidRPr="001A66CC">
        <w:rPr>
          <w:rFonts w:ascii="Tahoma" w:eastAsia="Times New Roman" w:hAnsi="Tahoma" w:cs="Tahoma"/>
          <w:b/>
          <w:bCs/>
          <w:color w:val="222222"/>
          <w:sz w:val="20"/>
          <w:szCs w:val="20"/>
          <w:lang w:val="pt-BR" w:eastAsia="pt-BR" w:bidi="ar-SA"/>
        </w:rPr>
        <w:t>a</w:t>
      </w:r>
      <w:proofErr w:type="gramEnd"/>
      <w:r w:rsidRPr="001A66CC">
        <w:rPr>
          <w:rFonts w:ascii="Tahoma" w:eastAsia="Times New Roman" w:hAnsi="Tahoma" w:cs="Tahoma"/>
          <w:b/>
          <w:bCs/>
          <w:color w:val="222222"/>
          <w:sz w:val="20"/>
          <w:szCs w:val="20"/>
          <w:lang w:val="pt-BR" w:eastAsia="pt-BR" w:bidi="ar-SA"/>
        </w:rPr>
        <w:t>)</w:t>
      </w:r>
      <w:r w:rsidRPr="001A66CC">
        <w:rPr>
          <w:rFonts w:ascii="Tahoma" w:eastAsia="Times New Roman" w:hAnsi="Tahoma" w:cs="Tahoma"/>
          <w:b/>
          <w:bCs/>
          <w:color w:val="222222"/>
          <w:sz w:val="20"/>
          <w:lang w:val="pt-BR" w:eastAsia="pt-BR" w:bidi="ar-SA"/>
        </w:rPr>
        <w:t> </w:t>
      </w:r>
      <w:r w:rsidRPr="001A66CC">
        <w:rPr>
          <w:rFonts w:ascii="Tahoma" w:eastAsia="Times New Roman" w:hAnsi="Tahoma" w:cs="Tahoma"/>
          <w:b/>
          <w:bCs/>
          <w:i/>
          <w:iCs/>
          <w:color w:val="222222"/>
          <w:sz w:val="20"/>
          <w:szCs w:val="20"/>
          <w:lang w:val="pt-BR" w:eastAsia="pt-BR" w:bidi="ar-SA"/>
        </w:rPr>
        <w:t>Evangelistas.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O texto bíblico sugere que os “evangelistas” eram os líderes eclesiásticos funcionalmente envolvidos como a proclamação do Evangelho como a Palavra divina encarnada em Jesus Cristo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8:5-8). Diferentemente dos “apóstolos” que, em geral, viajando para uma cidade, permaneciam evangelizando ali a fim de organizarem uma nova igreja local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20:1-3, </w:t>
      </w:r>
      <w:proofErr w:type="gramStart"/>
      <w:r w:rsidRPr="001A66CC">
        <w:rPr>
          <w:rFonts w:ascii="Tahoma" w:eastAsia="Times New Roman" w:hAnsi="Tahoma" w:cs="Tahoma"/>
          <w:color w:val="222222"/>
          <w:sz w:val="20"/>
          <w:szCs w:val="20"/>
          <w:lang w:val="pt-BR" w:eastAsia="pt-BR" w:bidi="ar-SA"/>
        </w:rPr>
        <w:t>6,</w:t>
      </w:r>
      <w:proofErr w:type="gramEnd"/>
      <w:r w:rsidRPr="001A66CC">
        <w:rPr>
          <w:rFonts w:ascii="Tahoma" w:eastAsia="Times New Roman" w:hAnsi="Tahoma" w:cs="Tahoma"/>
          <w:color w:val="222222"/>
          <w:sz w:val="20"/>
          <w:szCs w:val="20"/>
          <w:lang w:val="pt-BR" w:eastAsia="pt-BR" w:bidi="ar-SA"/>
        </w:rPr>
        <w:t>7,11,17; 21:8,9), os “evangelistas” possivelmente auxiliavam na proclamação do Evangelho aos incrédulos junto às igrejas já construídas, conforme Filipe o evangelista, que residia na cidade de Cesaréia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21:8). Ou seja, os evangelistas proclamavam a Palavra na região onde estavam </w:t>
      </w:r>
      <w:proofErr w:type="gramStart"/>
      <w:r w:rsidRPr="001A66CC">
        <w:rPr>
          <w:rFonts w:ascii="Tahoma" w:eastAsia="Times New Roman" w:hAnsi="Tahoma" w:cs="Tahoma"/>
          <w:color w:val="222222"/>
          <w:sz w:val="20"/>
          <w:szCs w:val="20"/>
          <w:lang w:val="pt-BR" w:eastAsia="pt-BR" w:bidi="ar-SA"/>
        </w:rPr>
        <w:t>congregados.</w:t>
      </w:r>
      <w:proofErr w:type="gramEnd"/>
      <w:r w:rsidRPr="001A66CC">
        <w:rPr>
          <w:rFonts w:ascii="Tahoma" w:eastAsia="Times New Roman" w:hAnsi="Tahoma" w:cs="Tahoma"/>
          <w:color w:val="000000"/>
          <w:sz w:val="20"/>
          <w:szCs w:val="20"/>
          <w:lang w:val="pt-BR" w:eastAsia="pt-BR" w:bidi="ar-SA"/>
        </w:rPr>
        <w:t>Paulo, sabendo da importância deste dom, disse a Timóteo: “Mas tu sê sóbrio em tudo, sofre as aflições, faze a obra de um evangelista, cumpre o teu ministério”(2Tm 4:5).</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000000"/>
          <w:sz w:val="20"/>
          <w:szCs w:val="20"/>
          <w:lang w:val="pt-BR" w:eastAsia="pt-BR" w:bidi="ar-SA"/>
        </w:rPr>
        <w:t>b) Profetas.</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O vocábulo “profeta” é a transliteração do termo grego “</w:t>
      </w:r>
      <w:proofErr w:type="spellStart"/>
      <w:r w:rsidRPr="001A66CC">
        <w:rPr>
          <w:rFonts w:ascii="Tahoma" w:eastAsia="Times New Roman" w:hAnsi="Tahoma" w:cs="Tahoma"/>
          <w:i/>
          <w:iCs/>
          <w:color w:val="000000"/>
          <w:sz w:val="20"/>
          <w:szCs w:val="20"/>
          <w:lang w:val="pt-BR" w:eastAsia="pt-BR" w:bidi="ar-SA"/>
        </w:rPr>
        <w:t>prophétês</w:t>
      </w:r>
      <w:proofErr w:type="spellEnd"/>
      <w:r w:rsidRPr="001A66CC">
        <w:rPr>
          <w:rFonts w:ascii="Tahoma" w:eastAsia="Times New Roman" w:hAnsi="Tahoma" w:cs="Tahoma"/>
          <w:i/>
          <w:iCs/>
          <w:color w:val="000000"/>
          <w:sz w:val="20"/>
          <w:szCs w:val="20"/>
          <w:lang w:val="pt-BR" w:eastAsia="pt-BR" w:bidi="ar-SA"/>
        </w:rPr>
        <w:t>”</w:t>
      </w:r>
      <w:r w:rsidRPr="001A66CC">
        <w:rPr>
          <w:rFonts w:ascii="Tahoma" w:eastAsia="Times New Roman" w:hAnsi="Tahoma" w:cs="Tahoma"/>
          <w:color w:val="000000"/>
          <w:sz w:val="20"/>
          <w:szCs w:val="20"/>
          <w:lang w:val="pt-BR" w:eastAsia="pt-BR" w:bidi="ar-SA"/>
        </w:rPr>
        <w:t>, que significa “aquele que prediz” ou “aquele que conta de antemão”, comum na descrição dos profetas do Antigo Testamento.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 xml:space="preserve">O profeta do Antigo Testamento era um dos instrumentos de Deus para anunciar sua revelação, sendo parte do fundamento da Igreja. Nesse sentido, não há mais profetas segundo o perfil </w:t>
      </w:r>
      <w:proofErr w:type="spellStart"/>
      <w:r w:rsidRPr="001A66CC">
        <w:rPr>
          <w:rFonts w:ascii="Tahoma" w:eastAsia="Times New Roman" w:hAnsi="Tahoma" w:cs="Tahoma"/>
          <w:color w:val="000000"/>
          <w:sz w:val="20"/>
          <w:szCs w:val="20"/>
          <w:lang w:val="pt-BR" w:eastAsia="pt-BR" w:bidi="ar-SA"/>
        </w:rPr>
        <w:t>veterotestamentário</w:t>
      </w:r>
      <w:proofErr w:type="spellEnd"/>
      <w:r w:rsidRPr="001A66CC">
        <w:rPr>
          <w:rFonts w:ascii="Tahoma" w:eastAsia="Times New Roman" w:hAnsi="Tahoma" w:cs="Tahoma"/>
          <w:color w:val="000000"/>
          <w:sz w:val="20"/>
          <w:szCs w:val="20"/>
          <w:lang w:val="pt-BR" w:eastAsia="pt-BR" w:bidi="ar-SA"/>
        </w:rPr>
        <w:t>, pois Deus se auto-revelou na pessoa e ensino de Jesus Cristo, conforme proclamado no ensino apostólico. Com a morte do último dos apóstolos “originais” (João, c. 95.d.C) findou-se o cânon do Novo Testamento, encerrando-se a revelação bíblica e, portanto, tornando-se desnecessário ser acrescentado qualquer outro elemento à revelação divina. Devido a esse fato, Paulo identifica os Doze </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 xml:space="preserve">e os profetas como o fundamento da Igreja (Ef </w:t>
      </w:r>
      <w:proofErr w:type="gramStart"/>
      <w:r w:rsidRPr="001A66CC">
        <w:rPr>
          <w:rFonts w:ascii="Tahoma" w:eastAsia="Times New Roman" w:hAnsi="Tahoma" w:cs="Tahoma"/>
          <w:color w:val="000000"/>
          <w:sz w:val="20"/>
          <w:szCs w:val="20"/>
          <w:lang w:val="pt-BR" w:eastAsia="pt-BR" w:bidi="ar-SA"/>
        </w:rPr>
        <w:t>2:20</w:t>
      </w:r>
      <w:proofErr w:type="gramEnd"/>
      <w:r w:rsidRPr="001A66CC">
        <w:rPr>
          <w:rFonts w:ascii="Tahoma" w:eastAsia="Times New Roman" w:hAnsi="Tahoma" w:cs="Tahoma"/>
          <w:color w:val="000000"/>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000000"/>
          <w:sz w:val="20"/>
          <w:szCs w:val="20"/>
          <w:lang w:val="pt-BR" w:eastAsia="pt-BR" w:bidi="ar-SA"/>
        </w:rPr>
        <w:t>Todavia, a função profética continua presente nos dias de hoje</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 xml:space="preserve">por meio da proclamação para edificação da Igreja (cf. </w:t>
      </w:r>
      <w:proofErr w:type="spellStart"/>
      <w:r w:rsidRPr="001A66CC">
        <w:rPr>
          <w:rFonts w:ascii="Tahoma" w:eastAsia="Times New Roman" w:hAnsi="Tahoma" w:cs="Tahoma"/>
          <w:color w:val="000000"/>
          <w:sz w:val="20"/>
          <w:szCs w:val="20"/>
          <w:lang w:val="pt-BR" w:eastAsia="pt-BR" w:bidi="ar-SA"/>
        </w:rPr>
        <w:t>At</w:t>
      </w:r>
      <w:proofErr w:type="spellEnd"/>
      <w:r w:rsidRPr="001A66CC">
        <w:rPr>
          <w:rFonts w:ascii="Tahoma" w:eastAsia="Times New Roman" w:hAnsi="Tahoma" w:cs="Tahoma"/>
          <w:color w:val="000000"/>
          <w:sz w:val="20"/>
          <w:szCs w:val="20"/>
          <w:lang w:val="pt-BR" w:eastAsia="pt-BR" w:bidi="ar-SA"/>
        </w:rPr>
        <w:t xml:space="preserve"> </w:t>
      </w:r>
      <w:proofErr w:type="gramStart"/>
      <w:r w:rsidRPr="001A66CC">
        <w:rPr>
          <w:rFonts w:ascii="Tahoma" w:eastAsia="Times New Roman" w:hAnsi="Tahoma" w:cs="Tahoma"/>
          <w:color w:val="000000"/>
          <w:sz w:val="20"/>
          <w:szCs w:val="20"/>
          <w:lang w:val="pt-BR" w:eastAsia="pt-BR" w:bidi="ar-SA"/>
        </w:rPr>
        <w:t>13:1,</w:t>
      </w:r>
      <w:proofErr w:type="gramEnd"/>
      <w:r w:rsidRPr="001A66CC">
        <w:rPr>
          <w:rFonts w:ascii="Tahoma" w:eastAsia="Times New Roman" w:hAnsi="Tahoma" w:cs="Tahoma"/>
          <w:color w:val="000000"/>
          <w:sz w:val="20"/>
          <w:szCs w:val="20"/>
          <w:lang w:val="pt-BR" w:eastAsia="pt-BR" w:bidi="ar-SA"/>
        </w:rPr>
        <w:t xml:space="preserve">2) e evangelização dos incrédulos. Em </w:t>
      </w:r>
      <w:proofErr w:type="gramStart"/>
      <w:r w:rsidRPr="001A66CC">
        <w:rPr>
          <w:rFonts w:ascii="Tahoma" w:eastAsia="Times New Roman" w:hAnsi="Tahoma" w:cs="Tahoma"/>
          <w:color w:val="000000"/>
          <w:sz w:val="20"/>
          <w:szCs w:val="20"/>
          <w:lang w:val="pt-BR" w:eastAsia="pt-BR" w:bidi="ar-SA"/>
        </w:rPr>
        <w:t>1Corintios</w:t>
      </w:r>
      <w:proofErr w:type="gramEnd"/>
      <w:r w:rsidRPr="001A66CC">
        <w:rPr>
          <w:rFonts w:ascii="Tahoma" w:eastAsia="Times New Roman" w:hAnsi="Tahoma" w:cs="Tahoma"/>
          <w:color w:val="000000"/>
          <w:sz w:val="20"/>
          <w:szCs w:val="20"/>
          <w:lang w:val="pt-BR" w:eastAsia="pt-BR" w:bidi="ar-SA"/>
        </w:rPr>
        <w:t xml:space="preserve"> 14, o apóstolo Paulo ao tratar das questões concernentes ao dom de profecia, não faz qualquer referência à capacidade de predição, mas ensina que a profecia é a capacidade especial que o Espírito Santo concede a alguns discípulos para a percepção e a proclamação, vendo além do terrestre e material, apreendendo a realidade das coisas espirituais e divinas</w:t>
      </w:r>
      <w:r w:rsidRPr="001A66CC">
        <w:rPr>
          <w:rFonts w:ascii="Tahoma" w:eastAsia="Times New Roman" w:hAnsi="Tahoma" w:cs="Tahoma"/>
          <w:color w:val="000000"/>
          <w:sz w:val="20"/>
          <w:lang w:val="pt-BR" w:eastAsia="pt-BR" w:bidi="ar-SA"/>
        </w:rPr>
        <w:t> </w:t>
      </w:r>
      <w:r w:rsidRPr="001A66CC">
        <w:rPr>
          <w:rFonts w:ascii="Tahoma" w:eastAsia="Times New Roman" w:hAnsi="Tahoma" w:cs="Tahoma"/>
          <w:i/>
          <w:iCs/>
          <w:color w:val="000000"/>
          <w:sz w:val="20"/>
          <w:szCs w:val="20"/>
          <w:lang w:val="pt-BR" w:eastAsia="pt-BR" w:bidi="ar-SA"/>
        </w:rPr>
        <w:t>concernentes à percepção clara da vontade de Deus conforme revelada na sua Palavra</w:t>
      </w:r>
      <w:r w:rsidRPr="001A66CC">
        <w:rPr>
          <w:rFonts w:ascii="Tahoma" w:eastAsia="Times New Roman" w:hAnsi="Tahoma" w:cs="Tahoma"/>
          <w:color w:val="000000"/>
          <w:sz w:val="20"/>
          <w:szCs w:val="20"/>
          <w:lang w:val="pt-BR" w:eastAsia="pt-BR" w:bidi="ar-SA"/>
        </w:rPr>
        <w:t xml:space="preserve">, </w:t>
      </w:r>
      <w:r w:rsidRPr="001A66CC">
        <w:rPr>
          <w:rFonts w:ascii="Tahoma" w:eastAsia="Times New Roman" w:hAnsi="Tahoma" w:cs="Tahoma"/>
          <w:color w:val="000000"/>
          <w:sz w:val="20"/>
          <w:szCs w:val="20"/>
          <w:lang w:val="pt-BR" w:eastAsia="pt-BR" w:bidi="ar-SA"/>
        </w:rPr>
        <w:lastRenderedPageBreak/>
        <w:t>declarando-a para edificação dos cristãos e salvação dos incrédulos. Quer dizer, é um dom que hoje, envolve a iluminação da Palavra divina, e não sua revelação.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 xml:space="preserve">Não há evidências </w:t>
      </w:r>
      <w:proofErr w:type="spellStart"/>
      <w:r w:rsidRPr="001A66CC">
        <w:rPr>
          <w:rFonts w:ascii="Tahoma" w:eastAsia="Times New Roman" w:hAnsi="Tahoma" w:cs="Tahoma"/>
          <w:color w:val="222222"/>
          <w:sz w:val="20"/>
          <w:szCs w:val="20"/>
          <w:lang w:val="pt-BR" w:eastAsia="pt-BR" w:bidi="ar-SA"/>
        </w:rPr>
        <w:t>neotestamentárias</w:t>
      </w:r>
      <w:proofErr w:type="spellEnd"/>
      <w:r w:rsidRPr="001A66CC">
        <w:rPr>
          <w:rFonts w:ascii="Tahoma" w:eastAsia="Times New Roman" w:hAnsi="Tahoma" w:cs="Tahoma"/>
          <w:color w:val="222222"/>
          <w:sz w:val="20"/>
          <w:szCs w:val="20"/>
          <w:lang w:val="pt-BR" w:eastAsia="pt-BR" w:bidi="ar-SA"/>
        </w:rPr>
        <w:t xml:space="preserve"> precisas quanto à possibilidade dos membros deste ministério exercer um ministério “itinerante”. Em </w:t>
      </w:r>
      <w:proofErr w:type="gramStart"/>
      <w:r w:rsidRPr="001A66CC">
        <w:rPr>
          <w:rFonts w:ascii="Tahoma" w:eastAsia="Times New Roman" w:hAnsi="Tahoma" w:cs="Tahoma"/>
          <w:color w:val="222222"/>
          <w:sz w:val="20"/>
          <w:szCs w:val="20"/>
          <w:lang w:val="pt-BR" w:eastAsia="pt-BR" w:bidi="ar-SA"/>
        </w:rPr>
        <w:t>1Corintios</w:t>
      </w:r>
      <w:proofErr w:type="gramEnd"/>
      <w:r w:rsidRPr="001A66CC">
        <w:rPr>
          <w:rFonts w:ascii="Tahoma" w:eastAsia="Times New Roman" w:hAnsi="Tahoma" w:cs="Tahoma"/>
          <w:color w:val="222222"/>
          <w:sz w:val="20"/>
          <w:szCs w:val="20"/>
          <w:lang w:val="pt-BR" w:eastAsia="pt-BR" w:bidi="ar-SA"/>
        </w:rPr>
        <w:t xml:space="preserve"> 14, eles são descritos como atuantes no culto de adoração, e o texto de Atos 21:9 registra que a comunidade cristã de Cesaréia possuía (pelo menos) quatro profetisas, as quais habitavam na própria cidade (</w:t>
      </w:r>
      <w:proofErr w:type="spellStart"/>
      <w:r w:rsidRPr="001A66CC">
        <w:rPr>
          <w:rFonts w:ascii="Tahoma" w:eastAsia="Times New Roman" w:hAnsi="Tahoma" w:cs="Tahoma"/>
          <w:color w:val="222222"/>
          <w:sz w:val="20"/>
          <w:szCs w:val="20"/>
          <w:lang w:val="pt-BR" w:eastAsia="pt-BR" w:bidi="ar-SA"/>
        </w:rPr>
        <w:t>At</w:t>
      </w:r>
      <w:proofErr w:type="spellEnd"/>
      <w:r w:rsidRPr="001A66CC">
        <w:rPr>
          <w:rFonts w:ascii="Tahoma" w:eastAsia="Times New Roman" w:hAnsi="Tahoma" w:cs="Tahoma"/>
          <w:color w:val="222222"/>
          <w:sz w:val="20"/>
          <w:szCs w:val="20"/>
          <w:lang w:val="pt-BR" w:eastAsia="pt-BR" w:bidi="ar-SA"/>
        </w:rPr>
        <w:t xml:space="preserve"> 21:8); também em Atos 13:1-3 é mencionado que a Igreja de Antioquia possuía “profetas” presentes em suas atividades eclesiásticas.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 xml:space="preserve">Segundo </w:t>
      </w:r>
      <w:proofErr w:type="gramStart"/>
      <w:r w:rsidRPr="001A66CC">
        <w:rPr>
          <w:rFonts w:ascii="Tahoma" w:eastAsia="Times New Roman" w:hAnsi="Tahoma" w:cs="Tahoma"/>
          <w:color w:val="222222"/>
          <w:sz w:val="20"/>
          <w:szCs w:val="20"/>
          <w:lang w:val="pt-BR" w:eastAsia="pt-BR" w:bidi="ar-SA"/>
        </w:rPr>
        <w:t>1Corintios</w:t>
      </w:r>
      <w:proofErr w:type="gramEnd"/>
      <w:r w:rsidRPr="001A66CC">
        <w:rPr>
          <w:rFonts w:ascii="Tahoma" w:eastAsia="Times New Roman" w:hAnsi="Tahoma" w:cs="Tahoma"/>
          <w:color w:val="222222"/>
          <w:sz w:val="20"/>
          <w:szCs w:val="20"/>
          <w:lang w:val="pt-BR" w:eastAsia="pt-BR" w:bidi="ar-SA"/>
        </w:rPr>
        <w:t xml:space="preserve"> 14:1,3,5, os que exerciam o ministério profético possuíam mais importância do que os capacitados carismaticamente com o dom de línguas, pois o ministério profético </w:t>
      </w:r>
      <w:proofErr w:type="spellStart"/>
      <w:r w:rsidRPr="001A66CC">
        <w:rPr>
          <w:rFonts w:ascii="Tahoma" w:eastAsia="Times New Roman" w:hAnsi="Tahoma" w:cs="Tahoma"/>
          <w:color w:val="222222"/>
          <w:sz w:val="20"/>
          <w:szCs w:val="20"/>
          <w:lang w:val="pt-BR" w:eastAsia="pt-BR" w:bidi="ar-SA"/>
        </w:rPr>
        <w:t>neotestamentário</w:t>
      </w:r>
      <w:proofErr w:type="spellEnd"/>
      <w:r w:rsidRPr="001A66CC">
        <w:rPr>
          <w:rFonts w:ascii="Tahoma" w:eastAsia="Times New Roman" w:hAnsi="Tahoma" w:cs="Tahoma"/>
          <w:color w:val="222222"/>
          <w:sz w:val="20"/>
          <w:szCs w:val="20"/>
          <w:lang w:val="pt-BR" w:eastAsia="pt-BR" w:bidi="ar-SA"/>
        </w:rPr>
        <w:t xml:space="preserve"> tinha como objetivo o consolo e a edificação do Corpo de Cristo, além de ser usado por Deus para converter os incrédulos.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1.3. Ministérios Fixos.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Ministérios empregados prioritariamente dentro da Igreja: pastores, presbíteros, mestres.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a) Pastores.</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000000"/>
          <w:sz w:val="20"/>
          <w:szCs w:val="20"/>
          <w:lang w:val="pt-BR" w:eastAsia="pt-BR" w:bidi="ar-SA"/>
        </w:rPr>
        <w:t>Pastores</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são homens que servem debaixo da autoridade do “Supremo Pastor” cuidando das “ovelhas” do Cristo. Guiam e alimentam o rebanho. O seu ministério é o de sábio conselho, correção, encorajamento e consolo.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 No Antigo Testamento</w:t>
      </w:r>
      <w:r w:rsidRPr="001A66CC">
        <w:rPr>
          <w:rFonts w:ascii="Tahoma" w:eastAsia="Times New Roman" w:hAnsi="Tahoma" w:cs="Tahoma"/>
          <w:color w:val="222222"/>
          <w:sz w:val="20"/>
          <w:szCs w:val="20"/>
          <w:lang w:val="pt-BR" w:eastAsia="pt-BR" w:bidi="ar-SA"/>
        </w:rPr>
        <w:t>, o termo “</w:t>
      </w:r>
      <w:r w:rsidRPr="001A66CC">
        <w:rPr>
          <w:rFonts w:ascii="Tahoma" w:eastAsia="Times New Roman" w:hAnsi="Tahoma" w:cs="Tahoma"/>
          <w:i/>
          <w:iCs/>
          <w:color w:val="222222"/>
          <w:sz w:val="20"/>
          <w:szCs w:val="20"/>
          <w:lang w:val="pt-BR" w:eastAsia="pt-BR" w:bidi="ar-SA"/>
        </w:rPr>
        <w:t>pastor”</w:t>
      </w:r>
      <w:r w:rsidRPr="001A66CC">
        <w:rPr>
          <w:rFonts w:ascii="Tahoma" w:eastAsia="Times New Roman" w:hAnsi="Tahoma" w:cs="Tahoma"/>
          <w:color w:val="222222"/>
          <w:sz w:val="20"/>
          <w:szCs w:val="20"/>
          <w:lang w:val="pt-BR" w:eastAsia="pt-BR" w:bidi="ar-SA"/>
        </w:rPr>
        <w:t xml:space="preserve">, literalmente, refere-se aos cuidados de um indivíduo alimentando, disciplinando e protegendo seu rebanho. A partir dessa interpretação, surgiu o conceito acerca de Deus como “pastor de Israel” (Gn </w:t>
      </w:r>
      <w:proofErr w:type="gramStart"/>
      <w:r w:rsidRPr="001A66CC">
        <w:rPr>
          <w:rFonts w:ascii="Tahoma" w:eastAsia="Times New Roman" w:hAnsi="Tahoma" w:cs="Tahoma"/>
          <w:color w:val="222222"/>
          <w:sz w:val="20"/>
          <w:szCs w:val="20"/>
          <w:lang w:val="pt-BR" w:eastAsia="pt-BR" w:bidi="ar-SA"/>
        </w:rPr>
        <w:t>48:15</w:t>
      </w:r>
      <w:proofErr w:type="gramEnd"/>
      <w:r w:rsidRPr="001A66CC">
        <w:rPr>
          <w:rFonts w:ascii="Tahoma" w:eastAsia="Times New Roman" w:hAnsi="Tahoma" w:cs="Tahoma"/>
          <w:color w:val="222222"/>
          <w:sz w:val="20"/>
          <w:szCs w:val="20"/>
          <w:lang w:val="pt-BR" w:eastAsia="pt-BR" w:bidi="ar-SA"/>
        </w:rPr>
        <w:t xml:space="preserve">; </w:t>
      </w:r>
      <w:proofErr w:type="spellStart"/>
      <w:r w:rsidRPr="001A66CC">
        <w:rPr>
          <w:rFonts w:ascii="Tahoma" w:eastAsia="Times New Roman" w:hAnsi="Tahoma" w:cs="Tahoma"/>
          <w:color w:val="222222"/>
          <w:sz w:val="20"/>
          <w:szCs w:val="20"/>
          <w:lang w:val="pt-BR" w:eastAsia="pt-BR" w:bidi="ar-SA"/>
        </w:rPr>
        <w:t>Sl</w:t>
      </w:r>
      <w:proofErr w:type="spellEnd"/>
      <w:r w:rsidRPr="001A66CC">
        <w:rPr>
          <w:rFonts w:ascii="Tahoma" w:eastAsia="Times New Roman" w:hAnsi="Tahoma" w:cs="Tahoma"/>
          <w:color w:val="222222"/>
          <w:sz w:val="20"/>
          <w:szCs w:val="20"/>
          <w:lang w:val="pt-BR" w:eastAsia="pt-BR" w:bidi="ar-SA"/>
        </w:rPr>
        <w:t xml:space="preserve"> 80:1)</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alimentando (Is 40:11), protegendo</w:t>
      </w:r>
      <w:r w:rsidRPr="001A66CC">
        <w:rPr>
          <w:rFonts w:ascii="Tahoma" w:eastAsia="Times New Roman" w:hAnsi="Tahoma" w:cs="Tahoma"/>
          <w:color w:val="222222"/>
          <w:sz w:val="20"/>
          <w:szCs w:val="20"/>
          <w:lang w:val="pt-BR" w:eastAsia="pt-BR" w:bidi="ar-SA"/>
        </w:rPr>
        <w:t>(Am 3:12),</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disciplinando</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w:t>
      </w:r>
      <w:proofErr w:type="spellStart"/>
      <w:r w:rsidRPr="001A66CC">
        <w:rPr>
          <w:rFonts w:ascii="Tahoma" w:eastAsia="Times New Roman" w:hAnsi="Tahoma" w:cs="Tahoma"/>
          <w:color w:val="222222"/>
          <w:sz w:val="20"/>
          <w:szCs w:val="20"/>
          <w:lang w:val="pt-BR" w:eastAsia="pt-BR" w:bidi="ar-SA"/>
        </w:rPr>
        <w:t>Sl</w:t>
      </w:r>
      <w:proofErr w:type="spellEnd"/>
      <w:r w:rsidRPr="001A66CC">
        <w:rPr>
          <w:rFonts w:ascii="Tahoma" w:eastAsia="Times New Roman" w:hAnsi="Tahoma" w:cs="Tahoma"/>
          <w:color w:val="222222"/>
          <w:sz w:val="20"/>
          <w:szCs w:val="20"/>
          <w:lang w:val="pt-BR" w:eastAsia="pt-BR" w:bidi="ar-SA"/>
        </w:rPr>
        <w:t xml:space="preserve"> 23:2) e</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resgatando as ovelhas desgarradas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(Jr 31:10; </w:t>
      </w:r>
      <w:proofErr w:type="spellStart"/>
      <w:r w:rsidRPr="001A66CC">
        <w:rPr>
          <w:rFonts w:ascii="Tahoma" w:eastAsia="Times New Roman" w:hAnsi="Tahoma" w:cs="Tahoma"/>
          <w:color w:val="222222"/>
          <w:sz w:val="20"/>
          <w:szCs w:val="20"/>
          <w:lang w:val="pt-BR" w:eastAsia="pt-BR" w:bidi="ar-SA"/>
        </w:rPr>
        <w:t>Ez</w:t>
      </w:r>
      <w:proofErr w:type="spellEnd"/>
      <w:r w:rsidRPr="001A66CC">
        <w:rPr>
          <w:rFonts w:ascii="Tahoma" w:eastAsia="Times New Roman" w:hAnsi="Tahoma" w:cs="Tahoma"/>
          <w:color w:val="222222"/>
          <w:sz w:val="20"/>
          <w:szCs w:val="20"/>
          <w:lang w:val="pt-BR" w:eastAsia="pt-BR" w:bidi="ar-SA"/>
        </w:rPr>
        <w:t xml:space="preserve"> 34:12) de seu rebanho. Essa </w:t>
      </w:r>
      <w:proofErr w:type="spellStart"/>
      <w:r w:rsidRPr="001A66CC">
        <w:rPr>
          <w:rFonts w:ascii="Tahoma" w:eastAsia="Times New Roman" w:hAnsi="Tahoma" w:cs="Tahoma"/>
          <w:color w:val="222222"/>
          <w:sz w:val="20"/>
          <w:szCs w:val="20"/>
          <w:lang w:val="pt-BR" w:eastAsia="pt-BR" w:bidi="ar-SA"/>
        </w:rPr>
        <w:t>ideia</w:t>
      </w:r>
      <w:proofErr w:type="spellEnd"/>
      <w:r w:rsidRPr="001A66CC">
        <w:rPr>
          <w:rFonts w:ascii="Tahoma" w:eastAsia="Times New Roman" w:hAnsi="Tahoma" w:cs="Tahoma"/>
          <w:color w:val="222222"/>
          <w:sz w:val="20"/>
          <w:szCs w:val="20"/>
          <w:lang w:val="pt-BR" w:eastAsia="pt-BR" w:bidi="ar-SA"/>
        </w:rPr>
        <w:t xml:space="preserve"> de “pastoreio” foi estendida aos líderes do povo de Israel, os quais atuavam sob a supervisão de Deus, como, por exemplo, os juízes, reis, profetas e sacerdotes, os quais também foram denominados “pastores” (cf. </w:t>
      </w:r>
      <w:proofErr w:type="spellStart"/>
      <w:r w:rsidRPr="001A66CC">
        <w:rPr>
          <w:rFonts w:ascii="Tahoma" w:eastAsia="Times New Roman" w:hAnsi="Tahoma" w:cs="Tahoma"/>
          <w:color w:val="222222"/>
          <w:sz w:val="20"/>
          <w:szCs w:val="20"/>
          <w:lang w:val="pt-BR" w:eastAsia="pt-BR" w:bidi="ar-SA"/>
        </w:rPr>
        <w:t>Nm</w:t>
      </w:r>
      <w:proofErr w:type="spellEnd"/>
      <w:r w:rsidRPr="001A66CC">
        <w:rPr>
          <w:rFonts w:ascii="Tahoma" w:eastAsia="Times New Roman" w:hAnsi="Tahoma" w:cs="Tahoma"/>
          <w:color w:val="222222"/>
          <w:sz w:val="20"/>
          <w:szCs w:val="20"/>
          <w:lang w:val="pt-BR" w:eastAsia="pt-BR" w:bidi="ar-SA"/>
        </w:rPr>
        <w:t xml:space="preserve"> </w:t>
      </w:r>
      <w:proofErr w:type="gramStart"/>
      <w:r w:rsidRPr="001A66CC">
        <w:rPr>
          <w:rFonts w:ascii="Tahoma" w:eastAsia="Times New Roman" w:hAnsi="Tahoma" w:cs="Tahoma"/>
          <w:color w:val="222222"/>
          <w:sz w:val="20"/>
          <w:szCs w:val="20"/>
          <w:lang w:val="pt-BR" w:eastAsia="pt-BR" w:bidi="ar-SA"/>
        </w:rPr>
        <w:t>27:17</w:t>
      </w:r>
      <w:proofErr w:type="gramEnd"/>
      <w:r w:rsidRPr="001A66CC">
        <w:rPr>
          <w:rFonts w:ascii="Tahoma" w:eastAsia="Times New Roman" w:hAnsi="Tahoma" w:cs="Tahoma"/>
          <w:color w:val="222222"/>
          <w:sz w:val="20"/>
          <w:szCs w:val="20"/>
          <w:lang w:val="pt-BR" w:eastAsia="pt-BR" w:bidi="ar-SA"/>
        </w:rPr>
        <w:t xml:space="preserve">; 1Rs 22:17; Jr 2:8; </w:t>
      </w:r>
      <w:proofErr w:type="spellStart"/>
      <w:r w:rsidRPr="001A66CC">
        <w:rPr>
          <w:rFonts w:ascii="Tahoma" w:eastAsia="Times New Roman" w:hAnsi="Tahoma" w:cs="Tahoma"/>
          <w:color w:val="222222"/>
          <w:sz w:val="20"/>
          <w:szCs w:val="20"/>
          <w:lang w:val="pt-BR" w:eastAsia="pt-BR" w:bidi="ar-SA"/>
        </w:rPr>
        <w:t>Ez</w:t>
      </w:r>
      <w:proofErr w:type="spellEnd"/>
      <w:r w:rsidRPr="001A66CC">
        <w:rPr>
          <w:rFonts w:ascii="Tahoma" w:eastAsia="Times New Roman" w:hAnsi="Tahoma" w:cs="Tahoma"/>
          <w:color w:val="222222"/>
          <w:sz w:val="20"/>
          <w:szCs w:val="20"/>
          <w:lang w:val="pt-BR" w:eastAsia="pt-BR" w:bidi="ar-SA"/>
        </w:rPr>
        <w:t xml:space="preserve"> 34:2).</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 No Novo Testamento,</w:t>
      </w:r>
      <w:r w:rsidRPr="001A66CC">
        <w:rPr>
          <w:rFonts w:ascii="Tahoma" w:eastAsia="Times New Roman" w:hAnsi="Tahoma" w:cs="Tahoma"/>
          <w:b/>
          <w:bCs/>
          <w:color w:val="222222"/>
          <w:sz w:val="20"/>
          <w:lang w:val="pt-BR" w:eastAsia="pt-BR" w:bidi="ar-SA"/>
        </w:rPr>
        <w:t> </w:t>
      </w:r>
      <w:r w:rsidRPr="001A66CC">
        <w:rPr>
          <w:rFonts w:ascii="Tahoma" w:eastAsia="Times New Roman" w:hAnsi="Tahoma" w:cs="Tahoma"/>
          <w:color w:val="222222"/>
          <w:sz w:val="20"/>
          <w:szCs w:val="20"/>
          <w:lang w:val="pt-BR" w:eastAsia="pt-BR" w:bidi="ar-SA"/>
        </w:rPr>
        <w:t> o termo “pastor” é a tradução do vocábulo grego “</w:t>
      </w:r>
      <w:proofErr w:type="spellStart"/>
      <w:r w:rsidRPr="001A66CC">
        <w:rPr>
          <w:rFonts w:ascii="Tahoma" w:eastAsia="Times New Roman" w:hAnsi="Tahoma" w:cs="Tahoma"/>
          <w:i/>
          <w:iCs/>
          <w:color w:val="222222"/>
          <w:sz w:val="20"/>
          <w:szCs w:val="20"/>
          <w:lang w:val="pt-BR" w:eastAsia="pt-BR" w:bidi="ar-SA"/>
        </w:rPr>
        <w:t>poimén</w:t>
      </w:r>
      <w:proofErr w:type="spellEnd"/>
      <w:r w:rsidRPr="001A66CC">
        <w:rPr>
          <w:rFonts w:ascii="Tahoma" w:eastAsia="Times New Roman" w:hAnsi="Tahoma" w:cs="Tahoma"/>
          <w:i/>
          <w:iCs/>
          <w:color w:val="222222"/>
          <w:sz w:val="20"/>
          <w:szCs w:val="20"/>
          <w:lang w:val="pt-BR" w:eastAsia="pt-BR" w:bidi="ar-SA"/>
        </w:rPr>
        <w:t>”</w:t>
      </w:r>
      <w:r w:rsidRPr="001A66CC">
        <w:rPr>
          <w:rFonts w:ascii="Tahoma" w:eastAsia="Times New Roman" w:hAnsi="Tahoma" w:cs="Tahoma"/>
          <w:color w:val="222222"/>
          <w:sz w:val="20"/>
          <w:szCs w:val="20"/>
          <w:lang w:val="pt-BR" w:eastAsia="pt-BR" w:bidi="ar-SA"/>
        </w:rPr>
        <w:t xml:space="preserve">, podendo ser interpretado como: “pastor, guia, ministro, clérigo; superintendente, inspetor, diretor; tutor, guardião”. Os escritores inspirados do Novo Testamento mantiveram a </w:t>
      </w:r>
      <w:proofErr w:type="spellStart"/>
      <w:r w:rsidRPr="001A66CC">
        <w:rPr>
          <w:rFonts w:ascii="Tahoma" w:eastAsia="Times New Roman" w:hAnsi="Tahoma" w:cs="Tahoma"/>
          <w:color w:val="222222"/>
          <w:sz w:val="20"/>
          <w:szCs w:val="20"/>
          <w:lang w:val="pt-BR" w:eastAsia="pt-BR" w:bidi="ar-SA"/>
        </w:rPr>
        <w:t>ideia</w:t>
      </w:r>
      <w:proofErr w:type="spellEnd"/>
      <w:r w:rsidRPr="001A66CC">
        <w:rPr>
          <w:rFonts w:ascii="Tahoma" w:eastAsia="Times New Roman" w:hAnsi="Tahoma" w:cs="Tahoma"/>
          <w:color w:val="222222"/>
          <w:sz w:val="20"/>
          <w:szCs w:val="20"/>
          <w:lang w:val="pt-BR" w:eastAsia="pt-BR" w:bidi="ar-SA"/>
        </w:rPr>
        <w:t xml:space="preserve"> </w:t>
      </w:r>
      <w:proofErr w:type="spellStart"/>
      <w:r w:rsidRPr="001A66CC">
        <w:rPr>
          <w:rFonts w:ascii="Tahoma" w:eastAsia="Times New Roman" w:hAnsi="Tahoma" w:cs="Tahoma"/>
          <w:color w:val="222222"/>
          <w:sz w:val="20"/>
          <w:szCs w:val="20"/>
          <w:lang w:val="pt-BR" w:eastAsia="pt-BR" w:bidi="ar-SA"/>
        </w:rPr>
        <w:t>veterotestamentária</w:t>
      </w:r>
      <w:proofErr w:type="spellEnd"/>
      <w:r w:rsidRPr="001A66CC">
        <w:rPr>
          <w:rFonts w:ascii="Tahoma" w:eastAsia="Times New Roman" w:hAnsi="Tahoma" w:cs="Tahoma"/>
          <w:color w:val="222222"/>
          <w:sz w:val="20"/>
          <w:szCs w:val="20"/>
          <w:lang w:val="pt-BR" w:eastAsia="pt-BR" w:bidi="ar-SA"/>
        </w:rPr>
        <w:t xml:space="preserve"> do termo “pastor” aplicando-o ao Senhor Jesus Cristo como o “Pastor” (João </w:t>
      </w:r>
      <w:proofErr w:type="gramStart"/>
      <w:r w:rsidRPr="001A66CC">
        <w:rPr>
          <w:rFonts w:ascii="Tahoma" w:eastAsia="Times New Roman" w:hAnsi="Tahoma" w:cs="Tahoma"/>
          <w:color w:val="222222"/>
          <w:sz w:val="20"/>
          <w:szCs w:val="20"/>
          <w:lang w:val="pt-BR" w:eastAsia="pt-BR" w:bidi="ar-SA"/>
        </w:rPr>
        <w:t>10:2,</w:t>
      </w:r>
      <w:proofErr w:type="gramEnd"/>
      <w:r w:rsidRPr="001A66CC">
        <w:rPr>
          <w:rFonts w:ascii="Tahoma" w:eastAsia="Times New Roman" w:hAnsi="Tahoma" w:cs="Tahoma"/>
          <w:color w:val="222222"/>
          <w:sz w:val="20"/>
          <w:szCs w:val="20"/>
          <w:lang w:val="pt-BR" w:eastAsia="pt-BR" w:bidi="ar-SA"/>
        </w:rPr>
        <w:t>11,14,16) e assim reconhecendo suas atribuições como Aquele que exerce a função de pastoreio do rebanho do Pai (Mt 25:32; 26:31). O escritor da epístola aos Hebreus refere-se ao Senhor Jesus como o “grande pastor das ovelhas” (</w:t>
      </w:r>
      <w:proofErr w:type="spellStart"/>
      <w:r w:rsidRPr="001A66CC">
        <w:rPr>
          <w:rFonts w:ascii="Tahoma" w:eastAsia="Times New Roman" w:hAnsi="Tahoma" w:cs="Tahoma"/>
          <w:color w:val="222222"/>
          <w:sz w:val="20"/>
          <w:szCs w:val="20"/>
          <w:lang w:val="pt-BR" w:eastAsia="pt-BR" w:bidi="ar-SA"/>
        </w:rPr>
        <w:t>Hb</w:t>
      </w:r>
      <w:proofErr w:type="spellEnd"/>
      <w:r w:rsidRPr="001A66CC">
        <w:rPr>
          <w:rFonts w:ascii="Tahoma" w:eastAsia="Times New Roman" w:hAnsi="Tahoma" w:cs="Tahoma"/>
          <w:color w:val="222222"/>
          <w:sz w:val="20"/>
          <w:szCs w:val="20"/>
          <w:lang w:val="pt-BR" w:eastAsia="pt-BR" w:bidi="ar-SA"/>
        </w:rPr>
        <w:t xml:space="preserve"> </w:t>
      </w:r>
      <w:proofErr w:type="gramStart"/>
      <w:r w:rsidRPr="001A66CC">
        <w:rPr>
          <w:rFonts w:ascii="Tahoma" w:eastAsia="Times New Roman" w:hAnsi="Tahoma" w:cs="Tahoma"/>
          <w:color w:val="222222"/>
          <w:sz w:val="20"/>
          <w:szCs w:val="20"/>
          <w:lang w:val="pt-BR" w:eastAsia="pt-BR" w:bidi="ar-SA"/>
        </w:rPr>
        <w:t>13:20</w:t>
      </w:r>
      <w:proofErr w:type="gramEnd"/>
      <w:r w:rsidRPr="001A66CC">
        <w:rPr>
          <w:rFonts w:ascii="Tahoma" w:eastAsia="Times New Roman" w:hAnsi="Tahoma" w:cs="Tahoma"/>
          <w:color w:val="222222"/>
          <w:sz w:val="20"/>
          <w:szCs w:val="20"/>
          <w:lang w:val="pt-BR" w:eastAsia="pt-BR" w:bidi="ar-SA"/>
        </w:rPr>
        <w:t>) e a primeira epístola de Pedro por sua vez o declara como sendo “pastor e Bispo das vossas almas” (1Pe 2:25). Jesus considerou os apóstolos como seus sucessores na missão de pastoreio da Igreja; a mesma simbologia foi perpetuada nos escritos do apóstolo Paulo com referência aos líderes que exerciam suas funções de</w:t>
      </w:r>
      <w:r w:rsidRPr="001A66CC">
        <w:rPr>
          <w:rFonts w:ascii="Tahoma" w:eastAsia="Times New Roman" w:hAnsi="Tahoma" w:cs="Tahoma"/>
          <w:color w:val="222222"/>
          <w:sz w:val="20"/>
          <w:lang w:val="pt-BR" w:eastAsia="pt-BR" w:bidi="ar-SA"/>
        </w:rPr>
        <w:t> </w:t>
      </w:r>
      <w:proofErr w:type="gramStart"/>
      <w:r w:rsidRPr="001A66CC">
        <w:rPr>
          <w:rFonts w:ascii="Tahoma" w:eastAsia="Times New Roman" w:hAnsi="Tahoma" w:cs="Tahoma"/>
          <w:i/>
          <w:iCs/>
          <w:color w:val="222222"/>
          <w:sz w:val="20"/>
          <w:szCs w:val="20"/>
          <w:lang w:val="pt-BR" w:eastAsia="pt-BR" w:bidi="ar-SA"/>
        </w:rPr>
        <w:t>administração(</w:t>
      </w:r>
      <w:proofErr w:type="gramEnd"/>
      <w:r w:rsidRPr="001A66CC">
        <w:rPr>
          <w:rFonts w:ascii="Tahoma" w:eastAsia="Times New Roman" w:hAnsi="Tahoma" w:cs="Tahoma"/>
          <w:i/>
          <w:iCs/>
          <w:color w:val="222222"/>
          <w:sz w:val="20"/>
          <w:szCs w:val="20"/>
          <w:lang w:val="pt-BR" w:eastAsia="pt-BR" w:bidi="ar-SA"/>
        </w:rPr>
        <w:t>governo)</w:t>
      </w:r>
      <w:r w:rsidRPr="001A66CC">
        <w:rPr>
          <w:rFonts w:ascii="Tahoma" w:eastAsia="Times New Roman" w:hAnsi="Tahoma" w:cs="Tahoma"/>
          <w:color w:val="222222"/>
          <w:sz w:val="20"/>
          <w:szCs w:val="20"/>
          <w:lang w:val="pt-BR" w:eastAsia="pt-BR" w:bidi="ar-SA"/>
        </w:rPr>
        <w:t>das igrejas.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 xml:space="preserve">Conforme Carlos Alberto </w:t>
      </w:r>
      <w:proofErr w:type="gramStart"/>
      <w:r w:rsidRPr="001A66CC">
        <w:rPr>
          <w:rFonts w:ascii="Tahoma" w:eastAsia="Times New Roman" w:hAnsi="Tahoma" w:cs="Tahoma"/>
          <w:b/>
          <w:bCs/>
          <w:color w:val="222222"/>
          <w:sz w:val="20"/>
          <w:szCs w:val="20"/>
          <w:lang w:val="pt-BR" w:eastAsia="pt-BR" w:bidi="ar-SA"/>
        </w:rPr>
        <w:t>R.</w:t>
      </w:r>
      <w:proofErr w:type="gramEnd"/>
      <w:r w:rsidRPr="001A66CC">
        <w:rPr>
          <w:rFonts w:ascii="Tahoma" w:eastAsia="Times New Roman" w:hAnsi="Tahoma" w:cs="Tahoma"/>
          <w:b/>
          <w:bCs/>
          <w:color w:val="222222"/>
          <w:sz w:val="20"/>
          <w:szCs w:val="20"/>
          <w:lang w:val="pt-BR" w:eastAsia="pt-BR" w:bidi="ar-SA"/>
        </w:rPr>
        <w:t xml:space="preserve"> de Araújo,</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a partir do termo </w:t>
      </w:r>
      <w:proofErr w:type="spellStart"/>
      <w:r w:rsidRPr="001A66CC">
        <w:rPr>
          <w:rFonts w:ascii="Tahoma" w:eastAsia="Times New Roman" w:hAnsi="Tahoma" w:cs="Tahoma"/>
          <w:color w:val="222222"/>
          <w:sz w:val="20"/>
          <w:szCs w:val="20"/>
          <w:lang w:val="pt-BR" w:eastAsia="pt-BR" w:bidi="ar-SA"/>
        </w:rPr>
        <w:t>neotestamentário</w:t>
      </w:r>
      <w:proofErr w:type="spellEnd"/>
      <w:r w:rsidRPr="001A66CC">
        <w:rPr>
          <w:rFonts w:ascii="Tahoma" w:eastAsia="Times New Roman" w:hAnsi="Tahoma" w:cs="Tahoma"/>
          <w:color w:val="222222"/>
          <w:sz w:val="20"/>
          <w:szCs w:val="20"/>
          <w:lang w:val="pt-BR" w:eastAsia="pt-BR" w:bidi="ar-SA"/>
        </w:rPr>
        <w:t xml:space="preserve"> “</w:t>
      </w:r>
      <w:proofErr w:type="spellStart"/>
      <w:r w:rsidRPr="001A66CC">
        <w:rPr>
          <w:rFonts w:ascii="Tahoma" w:eastAsia="Times New Roman" w:hAnsi="Tahoma" w:cs="Tahoma"/>
          <w:i/>
          <w:iCs/>
          <w:color w:val="222222"/>
          <w:sz w:val="20"/>
          <w:szCs w:val="20"/>
          <w:lang w:val="pt-BR" w:eastAsia="pt-BR" w:bidi="ar-SA"/>
        </w:rPr>
        <w:t>poimén</w:t>
      </w:r>
      <w:proofErr w:type="spellEnd"/>
      <w:r w:rsidRPr="001A66CC">
        <w:rPr>
          <w:rFonts w:ascii="Tahoma" w:eastAsia="Times New Roman" w:hAnsi="Tahoma" w:cs="Tahoma"/>
          <w:i/>
          <w:iCs/>
          <w:color w:val="222222"/>
          <w:sz w:val="20"/>
          <w:szCs w:val="20"/>
          <w:lang w:val="pt-BR" w:eastAsia="pt-BR" w:bidi="ar-SA"/>
        </w:rPr>
        <w:t>”</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é possível listar diversas interpretações para o ato daquele que pastoreia a Igreja, como, por exemplo: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ind w:hanging="357"/>
        <w:jc w:val="both"/>
        <w:rPr>
          <w:rFonts w:ascii="Arial" w:eastAsia="Times New Roman" w:hAnsi="Arial" w:cs="Arial"/>
          <w:color w:val="222222"/>
          <w:sz w:val="32"/>
          <w:szCs w:val="32"/>
          <w:lang w:val="pt-BR" w:eastAsia="pt-BR" w:bidi="ar-SA"/>
        </w:rPr>
      </w:pPr>
      <w:r w:rsidRPr="001A66CC">
        <w:rPr>
          <w:rFonts w:ascii="Arial" w:eastAsia="Times New Roman" w:hAnsi="Arial" w:cs="Arial"/>
          <w:color w:val="222222"/>
          <w:sz w:val="20"/>
          <w:szCs w:val="20"/>
          <w:lang w:val="pt-BR" w:eastAsia="pt-BR" w:bidi="ar-SA"/>
        </w:rPr>
        <w:t>-</w:t>
      </w:r>
      <w:r w:rsidRPr="001A66CC">
        <w:rPr>
          <w:rFonts w:ascii="Times New Roman" w:eastAsia="Times New Roman" w:hAnsi="Times New Roman"/>
          <w:color w:val="222222"/>
          <w:sz w:val="14"/>
          <w:szCs w:val="14"/>
          <w:lang w:val="pt-BR" w:eastAsia="pt-BR" w:bidi="ar-SA"/>
        </w:rPr>
        <w:t>         </w:t>
      </w:r>
      <w:r w:rsidRPr="001A66CC">
        <w:rPr>
          <w:rFonts w:ascii="Times New Roman" w:eastAsia="Times New Roman" w:hAnsi="Times New Roman"/>
          <w:color w:val="222222"/>
          <w:sz w:val="14"/>
          <w:lang w:val="pt-BR" w:eastAsia="pt-BR" w:bidi="ar-SA"/>
        </w:rPr>
        <w:t> </w:t>
      </w:r>
      <w:r w:rsidRPr="001A66CC">
        <w:rPr>
          <w:rFonts w:ascii="Tahoma" w:eastAsia="Times New Roman" w:hAnsi="Tahoma" w:cs="Tahoma"/>
          <w:i/>
          <w:iCs/>
          <w:color w:val="222222"/>
          <w:sz w:val="20"/>
          <w:szCs w:val="20"/>
          <w:lang w:val="pt-BR" w:eastAsia="pt-BR" w:bidi="ar-SA"/>
        </w:rPr>
        <w:t>Vigilância</w:t>
      </w:r>
      <w:r w:rsidRPr="001A66CC">
        <w:rPr>
          <w:rFonts w:ascii="Tahoma" w:eastAsia="Times New Roman" w:hAnsi="Tahoma" w:cs="Tahoma"/>
          <w:color w:val="222222"/>
          <w:sz w:val="20"/>
          <w:szCs w:val="20"/>
          <w:lang w:val="pt-BR" w:eastAsia="pt-BR" w:bidi="ar-SA"/>
        </w:rPr>
        <w:t>: conserva-se no constante exercício de suas funções, concentrando ou exercendo a sua influência benéfica ou protetora sobre o rebanho, além de permanecer em perene atividade.</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ind w:hanging="360"/>
        <w:jc w:val="both"/>
        <w:rPr>
          <w:rFonts w:ascii="Arial" w:eastAsia="Times New Roman" w:hAnsi="Arial" w:cs="Arial"/>
          <w:color w:val="222222"/>
          <w:sz w:val="32"/>
          <w:szCs w:val="32"/>
          <w:lang w:val="pt-BR" w:eastAsia="pt-BR" w:bidi="ar-SA"/>
        </w:rPr>
      </w:pPr>
      <w:r w:rsidRPr="001A66CC">
        <w:rPr>
          <w:rFonts w:ascii="Arial" w:eastAsia="Times New Roman" w:hAnsi="Arial" w:cs="Arial"/>
          <w:color w:val="222222"/>
          <w:sz w:val="20"/>
          <w:szCs w:val="20"/>
          <w:lang w:val="pt-BR" w:eastAsia="pt-BR" w:bidi="ar-SA"/>
        </w:rPr>
        <w:t>-</w:t>
      </w:r>
      <w:r w:rsidRPr="001A66CC">
        <w:rPr>
          <w:rFonts w:ascii="Times New Roman" w:eastAsia="Times New Roman" w:hAnsi="Times New Roman"/>
          <w:color w:val="222222"/>
          <w:sz w:val="14"/>
          <w:szCs w:val="14"/>
          <w:lang w:val="pt-BR" w:eastAsia="pt-BR" w:bidi="ar-SA"/>
        </w:rPr>
        <w:t>         </w:t>
      </w:r>
      <w:r w:rsidRPr="001A66CC">
        <w:rPr>
          <w:rFonts w:ascii="Times New Roman" w:eastAsia="Times New Roman" w:hAnsi="Times New Roman"/>
          <w:color w:val="222222"/>
          <w:sz w:val="14"/>
          <w:lang w:val="pt-BR" w:eastAsia="pt-BR" w:bidi="ar-SA"/>
        </w:rPr>
        <w:t> </w:t>
      </w:r>
      <w:r w:rsidRPr="001A66CC">
        <w:rPr>
          <w:rFonts w:ascii="Tahoma" w:eastAsia="Times New Roman" w:hAnsi="Tahoma" w:cs="Tahoma"/>
          <w:i/>
          <w:iCs/>
          <w:color w:val="222222"/>
          <w:sz w:val="20"/>
          <w:szCs w:val="20"/>
          <w:lang w:val="pt-BR" w:eastAsia="pt-BR" w:bidi="ar-SA"/>
        </w:rPr>
        <w:t>Alimentação</w:t>
      </w:r>
      <w:r w:rsidRPr="001A66CC">
        <w:rPr>
          <w:rFonts w:ascii="Tahoma" w:eastAsia="Times New Roman" w:hAnsi="Tahoma" w:cs="Tahoma"/>
          <w:color w:val="222222"/>
          <w:sz w:val="20"/>
          <w:szCs w:val="20"/>
          <w:lang w:val="pt-BR" w:eastAsia="pt-BR" w:bidi="ar-SA"/>
        </w:rPr>
        <w:t>: fortalece espiritualmente o rebanho de Cristo por meio do ensino da sua Palavra.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80" w:line="240" w:lineRule="auto"/>
        <w:ind w:hanging="357"/>
        <w:jc w:val="both"/>
        <w:rPr>
          <w:rFonts w:ascii="Arial" w:eastAsia="Times New Roman" w:hAnsi="Arial" w:cs="Arial"/>
          <w:color w:val="222222"/>
          <w:sz w:val="32"/>
          <w:szCs w:val="32"/>
          <w:lang w:val="pt-BR" w:eastAsia="pt-BR" w:bidi="ar-SA"/>
        </w:rPr>
      </w:pPr>
      <w:r w:rsidRPr="001A66CC">
        <w:rPr>
          <w:rFonts w:ascii="Arial" w:eastAsia="Times New Roman" w:hAnsi="Arial" w:cs="Arial"/>
          <w:color w:val="222222"/>
          <w:sz w:val="20"/>
          <w:szCs w:val="20"/>
          <w:lang w:val="pt-BR" w:eastAsia="pt-BR" w:bidi="ar-SA"/>
        </w:rPr>
        <w:t>-</w:t>
      </w:r>
      <w:r w:rsidRPr="001A66CC">
        <w:rPr>
          <w:rFonts w:ascii="Times New Roman" w:eastAsia="Times New Roman" w:hAnsi="Times New Roman"/>
          <w:color w:val="222222"/>
          <w:sz w:val="14"/>
          <w:szCs w:val="14"/>
          <w:lang w:val="pt-BR" w:eastAsia="pt-BR" w:bidi="ar-SA"/>
        </w:rPr>
        <w:t>         </w:t>
      </w:r>
      <w:r w:rsidRPr="001A66CC">
        <w:rPr>
          <w:rFonts w:ascii="Times New Roman" w:eastAsia="Times New Roman" w:hAnsi="Times New Roman"/>
          <w:color w:val="222222"/>
          <w:sz w:val="14"/>
          <w:lang w:val="pt-BR" w:eastAsia="pt-BR" w:bidi="ar-SA"/>
        </w:rPr>
        <w:t> </w:t>
      </w:r>
      <w:r w:rsidRPr="001A66CC">
        <w:rPr>
          <w:rFonts w:ascii="Tahoma" w:eastAsia="Times New Roman" w:hAnsi="Tahoma" w:cs="Tahoma"/>
          <w:i/>
          <w:iCs/>
          <w:color w:val="222222"/>
          <w:sz w:val="20"/>
          <w:szCs w:val="20"/>
          <w:lang w:val="pt-BR" w:eastAsia="pt-BR" w:bidi="ar-SA"/>
        </w:rPr>
        <w:t>Proteção</w:t>
      </w:r>
      <w:r w:rsidRPr="001A66CC">
        <w:rPr>
          <w:rFonts w:ascii="Tahoma" w:eastAsia="Times New Roman" w:hAnsi="Tahoma" w:cs="Tahoma"/>
          <w:color w:val="222222"/>
          <w:sz w:val="20"/>
          <w:szCs w:val="20"/>
          <w:lang w:val="pt-BR" w:eastAsia="pt-BR" w:bidi="ar-SA"/>
        </w:rPr>
        <w:t>: preserva o rebanho dos perigos auxiliando-o quanto aos obstáculos em sua peregrinação à glória, envolvendo-se ativamente no</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resgate</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dos doutrinariamente “desgarrados”, mantendo-se atento para “defender” por meio da apologética cristã e da oração persistente a </w:t>
      </w:r>
      <w:proofErr w:type="spellStart"/>
      <w:r w:rsidRPr="001A66CC">
        <w:rPr>
          <w:rFonts w:ascii="Tahoma" w:eastAsia="Times New Roman" w:hAnsi="Tahoma" w:cs="Tahoma"/>
          <w:color w:val="222222"/>
          <w:sz w:val="20"/>
          <w:szCs w:val="20"/>
          <w:lang w:val="pt-BR" w:eastAsia="pt-BR" w:bidi="ar-SA"/>
        </w:rPr>
        <w:t>assembleia</w:t>
      </w:r>
      <w:proofErr w:type="spellEnd"/>
      <w:r w:rsidRPr="001A66CC">
        <w:rPr>
          <w:rFonts w:ascii="Tahoma" w:eastAsia="Times New Roman" w:hAnsi="Tahoma" w:cs="Tahoma"/>
          <w:color w:val="222222"/>
          <w:sz w:val="20"/>
          <w:szCs w:val="20"/>
          <w:lang w:val="pt-BR" w:eastAsia="pt-BR" w:bidi="ar-SA"/>
        </w:rPr>
        <w:t xml:space="preserve"> de discípulos. Sua função é descrita como a de um “vigia” que, servindo sob o “estado de vela”, permanece em constante exercício, espreitando a favor de seu rebanho.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Deve ser ressaltado que o Novo Testamento não menciona a existência de uma hierarquia eclesiástica com os que presidem a congregação sendo mais espirituais do que aqueles que estão sob seus cuidados pastorais. O único que está de forma absoluta, espiritual e hierarquicamente acima dos membros da Igreja é Jesus Cristo, o Senhor da Igreja, sendo seu único Mediador, Intercessor e Sumo Sacerdote. Nenhum líder possui o direito de ser reconhecido como espiritualmente superior ao restante dos membros da Igreja, à semelhança de um “pontífice” entre Deus e os seres humanos, isto é, como uma espécie de “ponte” entre Deus e os discípulos, e por meio da qual fluiriam bênçãos. Esse tipo de posição na hierarquia religiosa ocorria no Antigo Testamento na pessoa dos sacerdotes do Templo, os quais tinham a função de mediar o encontro entre o pecador confesso e Deus, a fim de que ocorresse o recebimento do seu perdão ou o derramamento de bênçãos. Como Jesus Cristo é o Sumo Sacerdote e simultaneamente o Propiciatório e o Propiciador, é o único meio de graça, e, por conseguinte, toda e qualquer bênção alcança o ser humano apenas por sua mediação. Assim, pode-se concluir que não há qualquer ministério eclesiástico humano que deva ser reconhecido como espiritualmente superior ao restante dos membros da Igreja, e por meio do qual os discípulos recorram para que as bênçãos sejam-lhes derramadas (</w:t>
      </w:r>
      <w:r w:rsidRPr="001A66CC">
        <w:rPr>
          <w:rFonts w:ascii="Tahoma" w:eastAsia="Times New Roman" w:hAnsi="Tahoma" w:cs="Tahoma"/>
          <w:i/>
          <w:iCs/>
          <w:color w:val="222222"/>
          <w:sz w:val="20"/>
          <w:szCs w:val="20"/>
          <w:lang w:val="pt-BR" w:eastAsia="pt-BR" w:bidi="ar-SA"/>
        </w:rPr>
        <w:t xml:space="preserve">Carlos Alberto </w:t>
      </w:r>
      <w:proofErr w:type="gramStart"/>
      <w:r w:rsidRPr="001A66CC">
        <w:rPr>
          <w:rFonts w:ascii="Tahoma" w:eastAsia="Times New Roman" w:hAnsi="Tahoma" w:cs="Tahoma"/>
          <w:i/>
          <w:iCs/>
          <w:color w:val="222222"/>
          <w:sz w:val="20"/>
          <w:szCs w:val="20"/>
          <w:lang w:val="pt-BR" w:eastAsia="pt-BR" w:bidi="ar-SA"/>
        </w:rPr>
        <w:t>R.</w:t>
      </w:r>
      <w:proofErr w:type="gramEnd"/>
      <w:r w:rsidRPr="001A66CC">
        <w:rPr>
          <w:rFonts w:ascii="Tahoma" w:eastAsia="Times New Roman" w:hAnsi="Tahoma" w:cs="Tahoma"/>
          <w:i/>
          <w:iCs/>
          <w:color w:val="222222"/>
          <w:sz w:val="20"/>
          <w:szCs w:val="20"/>
          <w:lang w:val="pt-BR" w:eastAsia="pt-BR" w:bidi="ar-SA"/>
        </w:rPr>
        <w:t xml:space="preserve"> de Araújo – A Igreja dos Apóstolos, </w:t>
      </w:r>
      <w:r w:rsidRPr="001A66CC">
        <w:rPr>
          <w:rFonts w:ascii="Tahoma" w:eastAsia="Times New Roman" w:hAnsi="Tahoma" w:cs="Tahoma"/>
          <w:i/>
          <w:iCs/>
          <w:color w:val="222222"/>
          <w:sz w:val="20"/>
          <w:lang w:val="pt-BR" w:eastAsia="pt-BR" w:bidi="ar-SA"/>
        </w:rPr>
        <w:t> </w:t>
      </w:r>
      <w:r w:rsidRPr="001A66CC">
        <w:rPr>
          <w:rFonts w:ascii="Tahoma" w:eastAsia="Times New Roman" w:hAnsi="Tahoma" w:cs="Tahoma"/>
          <w:i/>
          <w:iCs/>
          <w:color w:val="222222"/>
          <w:sz w:val="20"/>
          <w:szCs w:val="20"/>
          <w:lang w:val="pt-BR" w:eastAsia="pt-BR" w:bidi="ar-SA"/>
        </w:rPr>
        <w:t>CPAD)</w:t>
      </w:r>
      <w:r w:rsidRPr="001A66CC">
        <w:rPr>
          <w:rFonts w:ascii="Tahoma" w:eastAsia="Times New Roman" w:hAnsi="Tahoma" w:cs="Tahoma"/>
          <w:color w:val="222222"/>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b) Presbíteros.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As palavras: presbítero, ancião e bispo, são usadas no Novo Testamento com o mesmo significado (</w:t>
      </w:r>
      <w:r w:rsidRPr="001A66CC">
        <w:rPr>
          <w:rFonts w:ascii="Tahoma" w:eastAsia="Times New Roman" w:hAnsi="Tahoma" w:cs="Tahoma"/>
          <w:b/>
          <w:bCs/>
          <w:color w:val="222222"/>
          <w:sz w:val="20"/>
          <w:szCs w:val="20"/>
          <w:lang w:val="pt-BR" w:eastAsia="pt-BR" w:bidi="ar-SA"/>
        </w:rPr>
        <w:t xml:space="preserve">ler </w:t>
      </w:r>
      <w:proofErr w:type="gramStart"/>
      <w:r w:rsidRPr="001A66CC">
        <w:rPr>
          <w:rFonts w:ascii="Tahoma" w:eastAsia="Times New Roman" w:hAnsi="Tahoma" w:cs="Tahoma"/>
          <w:b/>
          <w:bCs/>
          <w:color w:val="222222"/>
          <w:sz w:val="20"/>
          <w:szCs w:val="20"/>
          <w:lang w:val="pt-BR" w:eastAsia="pt-BR" w:bidi="ar-SA"/>
        </w:rPr>
        <w:t>1Pedro</w:t>
      </w:r>
      <w:proofErr w:type="gramEnd"/>
      <w:r w:rsidRPr="001A66CC">
        <w:rPr>
          <w:rFonts w:ascii="Tahoma" w:eastAsia="Times New Roman" w:hAnsi="Tahoma" w:cs="Tahoma"/>
          <w:b/>
          <w:bCs/>
          <w:color w:val="222222"/>
          <w:sz w:val="20"/>
          <w:szCs w:val="20"/>
          <w:lang w:val="pt-BR" w:eastAsia="pt-BR" w:bidi="ar-SA"/>
        </w:rPr>
        <w:t xml:space="preserve"> 5:1-9).</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A palavra presbítero vem de presidir. Eles são responsáveis pelo governo e administração da igreja local (todo presbítero é pastor, mas nem todo pastor é presbítero). Na Bíblia Sagrada, a igreja em uma localidade era governada por um conjunto de presbíteros (o presbitério). Com o tempo, o primeiro dos presbíteros passou a ser chama de Bispo.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before="120" w:after="120" w:line="240" w:lineRule="auto"/>
        <w:outlineLvl w:val="3"/>
        <w:rPr>
          <w:rFonts w:ascii="Arial" w:eastAsia="Times New Roman" w:hAnsi="Arial" w:cs="Arial"/>
          <w:b/>
          <w:bCs/>
          <w:color w:val="222222"/>
          <w:sz w:val="24"/>
          <w:szCs w:val="24"/>
          <w:lang w:val="pt-BR" w:eastAsia="pt-BR" w:bidi="ar-SA"/>
        </w:rPr>
      </w:pPr>
      <w:r w:rsidRPr="001A66CC">
        <w:rPr>
          <w:rFonts w:ascii="Tahoma" w:eastAsia="Times New Roman" w:hAnsi="Tahoma" w:cs="Tahoma"/>
          <w:b/>
          <w:bCs/>
          <w:color w:val="222222"/>
          <w:sz w:val="20"/>
          <w:szCs w:val="20"/>
          <w:lang w:val="pt-BR" w:eastAsia="pt-BR" w:bidi="ar-SA"/>
        </w:rPr>
        <w:t>O presbitério na Igreja Primitiva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 xml:space="preserve">Nas igrejas </w:t>
      </w:r>
      <w:proofErr w:type="spellStart"/>
      <w:r w:rsidRPr="001A66CC">
        <w:rPr>
          <w:rFonts w:ascii="Tahoma" w:eastAsia="Times New Roman" w:hAnsi="Tahoma" w:cs="Tahoma"/>
          <w:color w:val="222222"/>
          <w:sz w:val="20"/>
          <w:szCs w:val="20"/>
          <w:lang w:val="pt-BR" w:eastAsia="pt-BR" w:bidi="ar-SA"/>
        </w:rPr>
        <w:t>neotestamentárias</w:t>
      </w:r>
      <w:proofErr w:type="spellEnd"/>
      <w:r w:rsidRPr="001A66CC">
        <w:rPr>
          <w:rFonts w:ascii="Tahoma" w:eastAsia="Times New Roman" w:hAnsi="Tahoma" w:cs="Tahoma"/>
          <w:color w:val="222222"/>
          <w:sz w:val="20"/>
          <w:szCs w:val="20"/>
          <w:lang w:val="pt-BR" w:eastAsia="pt-BR" w:bidi="ar-SA"/>
        </w:rPr>
        <w:t xml:space="preserve"> o</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“presbítero”</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era o discípulo que, tendo alcançado maturidade doutrinária comprovadamente elevada, era estabelecido formalmente para exercer um de seus ministérios de liderança eclesiástica.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before="120" w:after="120" w:line="240" w:lineRule="auto"/>
        <w:outlineLvl w:val="3"/>
        <w:rPr>
          <w:rFonts w:ascii="Arial" w:eastAsia="Times New Roman" w:hAnsi="Arial" w:cs="Arial"/>
          <w:b/>
          <w:bCs/>
          <w:color w:val="222222"/>
          <w:sz w:val="24"/>
          <w:szCs w:val="24"/>
          <w:lang w:val="pt-BR" w:eastAsia="pt-BR" w:bidi="ar-SA"/>
        </w:rPr>
      </w:pPr>
      <w:r w:rsidRPr="001A66CC">
        <w:rPr>
          <w:rFonts w:ascii="Tahoma" w:eastAsia="Times New Roman" w:hAnsi="Tahoma" w:cs="Tahoma"/>
          <w:b/>
          <w:bCs/>
          <w:color w:val="222222"/>
          <w:sz w:val="20"/>
          <w:szCs w:val="20"/>
          <w:lang w:val="pt-BR" w:eastAsia="pt-BR" w:bidi="ar-SA"/>
        </w:rPr>
        <w:t>O presbitério na Igreja Contemporânea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Quanto à diversidade de interpretações na Igreja contemporânea acerca da função do presbítero: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ind w:hanging="360"/>
        <w:jc w:val="both"/>
        <w:rPr>
          <w:rFonts w:ascii="Arial" w:eastAsia="Times New Roman" w:hAnsi="Arial" w:cs="Arial"/>
          <w:color w:val="222222"/>
          <w:sz w:val="32"/>
          <w:szCs w:val="32"/>
          <w:lang w:val="pt-BR" w:eastAsia="pt-BR" w:bidi="ar-SA"/>
        </w:rPr>
      </w:pPr>
      <w:r w:rsidRPr="001A66CC">
        <w:rPr>
          <w:rFonts w:ascii="Arial" w:eastAsia="Times New Roman" w:hAnsi="Arial" w:cs="Arial"/>
          <w:color w:val="222222"/>
          <w:sz w:val="20"/>
          <w:szCs w:val="20"/>
          <w:lang w:val="pt-BR" w:eastAsia="pt-BR" w:bidi="ar-SA"/>
        </w:rPr>
        <w:t>-</w:t>
      </w:r>
      <w:r w:rsidRPr="001A66CC">
        <w:rPr>
          <w:rFonts w:ascii="Times New Roman" w:eastAsia="Times New Roman" w:hAnsi="Times New Roman"/>
          <w:color w:val="222222"/>
          <w:sz w:val="14"/>
          <w:szCs w:val="14"/>
          <w:lang w:val="pt-BR" w:eastAsia="pt-BR" w:bidi="ar-SA"/>
        </w:rPr>
        <w:t>         </w:t>
      </w:r>
      <w:r w:rsidRPr="001A66CC">
        <w:rPr>
          <w:rFonts w:ascii="Times New Roman" w:eastAsia="Times New Roman" w:hAnsi="Times New Roman"/>
          <w:color w:val="222222"/>
          <w:sz w:val="14"/>
          <w:lang w:val="pt-BR" w:eastAsia="pt-BR" w:bidi="ar-SA"/>
        </w:rPr>
        <w:t> </w:t>
      </w:r>
      <w:r w:rsidRPr="001A66CC">
        <w:rPr>
          <w:rFonts w:ascii="Tahoma" w:eastAsia="Times New Roman" w:hAnsi="Tahoma" w:cs="Tahoma"/>
          <w:color w:val="222222"/>
          <w:sz w:val="20"/>
          <w:szCs w:val="20"/>
          <w:lang w:val="pt-BR" w:eastAsia="pt-BR" w:bidi="ar-SA"/>
        </w:rPr>
        <w:t>Na Igreja Presbiteriana, o</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Presbítero</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é um clérigo ordenado (governante) ou um leigo (educador), com o conjunto desses</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presbíteros</w:t>
      </w:r>
      <w:r w:rsidRPr="001A66CC">
        <w:rPr>
          <w:rFonts w:ascii="Tahoma" w:eastAsia="Times New Roman" w:hAnsi="Tahoma" w:cs="Tahoma"/>
          <w:i/>
          <w:iCs/>
          <w:color w:val="222222"/>
          <w:sz w:val="20"/>
          <w:lang w:val="pt-BR" w:eastAsia="pt-BR" w:bidi="ar-SA"/>
        </w:rPr>
        <w:t> </w:t>
      </w:r>
      <w:r w:rsidRPr="001A66CC">
        <w:rPr>
          <w:rFonts w:ascii="Tahoma" w:eastAsia="Times New Roman" w:hAnsi="Tahoma" w:cs="Tahoma"/>
          <w:color w:val="222222"/>
          <w:sz w:val="20"/>
          <w:szCs w:val="20"/>
          <w:lang w:val="pt-BR" w:eastAsia="pt-BR" w:bidi="ar-SA"/>
        </w:rPr>
        <w:t>formando o corpo governante.</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ind w:hanging="360"/>
        <w:jc w:val="both"/>
        <w:rPr>
          <w:rFonts w:ascii="Arial" w:eastAsia="Times New Roman" w:hAnsi="Arial" w:cs="Arial"/>
          <w:color w:val="222222"/>
          <w:sz w:val="32"/>
          <w:szCs w:val="32"/>
          <w:lang w:val="pt-BR" w:eastAsia="pt-BR" w:bidi="ar-SA"/>
        </w:rPr>
      </w:pPr>
      <w:r w:rsidRPr="001A66CC">
        <w:rPr>
          <w:rFonts w:ascii="Arial" w:eastAsia="Times New Roman" w:hAnsi="Arial" w:cs="Arial"/>
          <w:color w:val="222222"/>
          <w:sz w:val="20"/>
          <w:szCs w:val="20"/>
          <w:lang w:val="pt-BR" w:eastAsia="pt-BR" w:bidi="ar-SA"/>
        </w:rPr>
        <w:t>-</w:t>
      </w:r>
      <w:r w:rsidRPr="001A66CC">
        <w:rPr>
          <w:rFonts w:ascii="Times New Roman" w:eastAsia="Times New Roman" w:hAnsi="Times New Roman"/>
          <w:color w:val="222222"/>
          <w:sz w:val="14"/>
          <w:szCs w:val="14"/>
          <w:lang w:val="pt-BR" w:eastAsia="pt-BR" w:bidi="ar-SA"/>
        </w:rPr>
        <w:t>         </w:t>
      </w:r>
      <w:r w:rsidRPr="001A66CC">
        <w:rPr>
          <w:rFonts w:ascii="Times New Roman" w:eastAsia="Times New Roman" w:hAnsi="Times New Roman"/>
          <w:color w:val="222222"/>
          <w:sz w:val="14"/>
          <w:lang w:val="pt-BR" w:eastAsia="pt-BR" w:bidi="ar-SA"/>
        </w:rPr>
        <w:t> </w:t>
      </w:r>
      <w:r w:rsidRPr="001A66CC">
        <w:rPr>
          <w:rFonts w:ascii="Tahoma" w:eastAsia="Times New Roman" w:hAnsi="Tahoma" w:cs="Tahoma"/>
          <w:color w:val="222222"/>
          <w:sz w:val="20"/>
          <w:szCs w:val="20"/>
          <w:lang w:val="pt-BR" w:eastAsia="pt-BR" w:bidi="ar-SA"/>
        </w:rPr>
        <w:t>As Igrejas Batistas denominam como Presbitério, o Ministério Pastoral.</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ind w:hanging="360"/>
        <w:jc w:val="both"/>
        <w:rPr>
          <w:rFonts w:ascii="Arial" w:eastAsia="Times New Roman" w:hAnsi="Arial" w:cs="Arial"/>
          <w:color w:val="222222"/>
          <w:sz w:val="32"/>
          <w:szCs w:val="32"/>
          <w:lang w:val="pt-BR" w:eastAsia="pt-BR" w:bidi="ar-SA"/>
        </w:rPr>
      </w:pPr>
      <w:r w:rsidRPr="001A66CC">
        <w:rPr>
          <w:rFonts w:ascii="Arial" w:eastAsia="Times New Roman" w:hAnsi="Arial" w:cs="Arial"/>
          <w:color w:val="222222"/>
          <w:sz w:val="20"/>
          <w:szCs w:val="20"/>
          <w:lang w:val="pt-BR" w:eastAsia="pt-BR" w:bidi="ar-SA"/>
        </w:rPr>
        <w:t>-</w:t>
      </w:r>
      <w:r w:rsidRPr="001A66CC">
        <w:rPr>
          <w:rFonts w:ascii="Times New Roman" w:eastAsia="Times New Roman" w:hAnsi="Times New Roman"/>
          <w:color w:val="222222"/>
          <w:sz w:val="14"/>
          <w:szCs w:val="14"/>
          <w:lang w:val="pt-BR" w:eastAsia="pt-BR" w:bidi="ar-SA"/>
        </w:rPr>
        <w:t>         </w:t>
      </w:r>
      <w:r w:rsidRPr="001A66CC">
        <w:rPr>
          <w:rFonts w:ascii="Times New Roman" w:eastAsia="Times New Roman" w:hAnsi="Times New Roman"/>
          <w:color w:val="222222"/>
          <w:sz w:val="14"/>
          <w:lang w:val="pt-BR" w:eastAsia="pt-BR" w:bidi="ar-SA"/>
        </w:rPr>
        <w:t> </w:t>
      </w:r>
      <w:r w:rsidRPr="001A66CC">
        <w:rPr>
          <w:rFonts w:ascii="Tahoma" w:eastAsia="Times New Roman" w:hAnsi="Tahoma" w:cs="Tahoma"/>
          <w:color w:val="222222"/>
          <w:sz w:val="20"/>
          <w:szCs w:val="20"/>
          <w:lang w:val="pt-BR" w:eastAsia="pt-BR" w:bidi="ar-SA"/>
        </w:rPr>
        <w:t xml:space="preserve">Na Igreja </w:t>
      </w:r>
      <w:proofErr w:type="spellStart"/>
      <w:r w:rsidRPr="001A66CC">
        <w:rPr>
          <w:rFonts w:ascii="Tahoma" w:eastAsia="Times New Roman" w:hAnsi="Tahoma" w:cs="Tahoma"/>
          <w:color w:val="222222"/>
          <w:sz w:val="20"/>
          <w:szCs w:val="20"/>
          <w:lang w:val="pt-BR" w:eastAsia="pt-BR" w:bidi="ar-SA"/>
        </w:rPr>
        <w:t>Congregacional</w:t>
      </w:r>
      <w:proofErr w:type="spellEnd"/>
      <w:r w:rsidRPr="001A66CC">
        <w:rPr>
          <w:rFonts w:ascii="Tahoma" w:eastAsia="Times New Roman" w:hAnsi="Tahoma" w:cs="Tahoma"/>
          <w:color w:val="222222"/>
          <w:sz w:val="20"/>
          <w:szCs w:val="20"/>
          <w:lang w:val="pt-BR" w:eastAsia="pt-BR" w:bidi="ar-SA"/>
        </w:rPr>
        <w:t>, os</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presbíteros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formam o segundo nível administrativo.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ind w:hanging="360"/>
        <w:jc w:val="both"/>
        <w:rPr>
          <w:rFonts w:ascii="Arial" w:eastAsia="Times New Roman" w:hAnsi="Arial" w:cs="Arial"/>
          <w:color w:val="222222"/>
          <w:sz w:val="32"/>
          <w:szCs w:val="32"/>
          <w:lang w:val="pt-BR" w:eastAsia="pt-BR" w:bidi="ar-SA"/>
        </w:rPr>
      </w:pPr>
      <w:r w:rsidRPr="001A66CC">
        <w:rPr>
          <w:rFonts w:ascii="Arial" w:eastAsia="Times New Roman" w:hAnsi="Arial" w:cs="Arial"/>
          <w:color w:val="222222"/>
          <w:sz w:val="20"/>
          <w:szCs w:val="20"/>
          <w:lang w:val="pt-BR" w:eastAsia="pt-BR" w:bidi="ar-SA"/>
        </w:rPr>
        <w:t>-</w:t>
      </w:r>
      <w:r w:rsidRPr="001A66CC">
        <w:rPr>
          <w:rFonts w:ascii="Times New Roman" w:eastAsia="Times New Roman" w:hAnsi="Times New Roman"/>
          <w:color w:val="222222"/>
          <w:sz w:val="14"/>
          <w:szCs w:val="14"/>
          <w:lang w:val="pt-BR" w:eastAsia="pt-BR" w:bidi="ar-SA"/>
        </w:rPr>
        <w:t>         </w:t>
      </w:r>
      <w:r w:rsidRPr="001A66CC">
        <w:rPr>
          <w:rFonts w:ascii="Times New Roman" w:eastAsia="Times New Roman" w:hAnsi="Times New Roman"/>
          <w:color w:val="222222"/>
          <w:sz w:val="14"/>
          <w:lang w:val="pt-BR" w:eastAsia="pt-BR" w:bidi="ar-SA"/>
        </w:rPr>
        <w:t> </w:t>
      </w:r>
      <w:r w:rsidRPr="001A66CC">
        <w:rPr>
          <w:rFonts w:ascii="Tahoma" w:eastAsia="Times New Roman" w:hAnsi="Tahoma" w:cs="Tahoma"/>
          <w:color w:val="222222"/>
          <w:sz w:val="20"/>
          <w:szCs w:val="20"/>
          <w:lang w:val="pt-BR" w:eastAsia="pt-BR" w:bidi="ar-SA"/>
        </w:rPr>
        <w:t xml:space="preserve">Na Igreja </w:t>
      </w:r>
      <w:proofErr w:type="spellStart"/>
      <w:r w:rsidRPr="001A66CC">
        <w:rPr>
          <w:rFonts w:ascii="Tahoma" w:eastAsia="Times New Roman" w:hAnsi="Tahoma" w:cs="Tahoma"/>
          <w:color w:val="222222"/>
          <w:sz w:val="20"/>
          <w:szCs w:val="20"/>
          <w:lang w:val="pt-BR" w:eastAsia="pt-BR" w:bidi="ar-SA"/>
        </w:rPr>
        <w:t>Assembleia</w:t>
      </w:r>
      <w:proofErr w:type="spellEnd"/>
      <w:r w:rsidRPr="001A66CC">
        <w:rPr>
          <w:rFonts w:ascii="Tahoma" w:eastAsia="Times New Roman" w:hAnsi="Tahoma" w:cs="Tahoma"/>
          <w:color w:val="222222"/>
          <w:sz w:val="20"/>
          <w:szCs w:val="20"/>
          <w:lang w:val="pt-BR" w:eastAsia="pt-BR" w:bidi="ar-SA"/>
        </w:rPr>
        <w:t xml:space="preserve"> de Deus, os</w:t>
      </w:r>
      <w:r w:rsidRPr="001A66CC">
        <w:rPr>
          <w:rFonts w:ascii="Tahoma" w:eastAsia="Times New Roman" w:hAnsi="Tahoma" w:cs="Tahoma"/>
          <w:color w:val="222222"/>
          <w:sz w:val="20"/>
          <w:lang w:val="pt-BR" w:eastAsia="pt-BR" w:bidi="ar-SA"/>
        </w:rPr>
        <w:t> </w:t>
      </w:r>
      <w:r w:rsidRPr="001A66CC">
        <w:rPr>
          <w:rFonts w:ascii="Tahoma" w:eastAsia="Times New Roman" w:hAnsi="Tahoma" w:cs="Tahoma"/>
          <w:i/>
          <w:iCs/>
          <w:color w:val="222222"/>
          <w:sz w:val="20"/>
          <w:szCs w:val="20"/>
          <w:lang w:val="pt-BR" w:eastAsia="pt-BR" w:bidi="ar-SA"/>
        </w:rPr>
        <w:t>presbíteros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compõem o terceiro nível de liderança eclesiástica.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c) Mestres.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Em </w:t>
      </w:r>
      <w:proofErr w:type="gramStart"/>
      <w:r w:rsidRPr="001A66CC">
        <w:rPr>
          <w:rFonts w:ascii="Tahoma" w:eastAsia="Times New Roman" w:hAnsi="Tahoma" w:cs="Tahoma"/>
          <w:color w:val="222222"/>
          <w:sz w:val="20"/>
          <w:szCs w:val="20"/>
          <w:lang w:val="pt-BR" w:eastAsia="pt-BR" w:bidi="ar-SA"/>
        </w:rPr>
        <w:t>1Coríntios</w:t>
      </w:r>
      <w:proofErr w:type="gramEnd"/>
      <w:r w:rsidRPr="001A66CC">
        <w:rPr>
          <w:rFonts w:ascii="Tahoma" w:eastAsia="Times New Roman" w:hAnsi="Tahoma" w:cs="Tahoma"/>
          <w:color w:val="222222"/>
          <w:sz w:val="20"/>
          <w:szCs w:val="20"/>
          <w:lang w:val="pt-BR" w:eastAsia="pt-BR" w:bidi="ar-SA"/>
        </w:rPr>
        <w:t xml:space="preserve"> 12:28 o apóstolo Paulo registra: “</w:t>
      </w:r>
      <w:r w:rsidRPr="001A66CC">
        <w:rPr>
          <w:rFonts w:ascii="Tahoma" w:eastAsia="Times New Roman" w:hAnsi="Tahoma" w:cs="Tahoma"/>
          <w:i/>
          <w:iCs/>
          <w:color w:val="222222"/>
          <w:sz w:val="20"/>
          <w:szCs w:val="20"/>
          <w:lang w:val="pt-BR" w:eastAsia="pt-BR" w:bidi="ar-SA"/>
        </w:rPr>
        <w:t>E a uns pôs Deus na igreja, primeiramente, apóstolos, em segundo lugar, profetas, em terceiro, mestres...”.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O termo “</w:t>
      </w:r>
      <w:r w:rsidRPr="001A66CC">
        <w:rPr>
          <w:rFonts w:ascii="Tahoma" w:eastAsia="Times New Roman" w:hAnsi="Tahoma" w:cs="Tahoma"/>
          <w:i/>
          <w:iCs/>
          <w:color w:val="222222"/>
          <w:sz w:val="20"/>
          <w:szCs w:val="20"/>
          <w:lang w:val="pt-BR" w:eastAsia="pt-BR" w:bidi="ar-SA"/>
        </w:rPr>
        <w:t>Mestres”</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refere-se ao dom concedido por iniciativa de Deus a alguns de seus servos tendo como objetivo, por meio deles, instruir os discípulos do seu rebanho e defender a fé cristã contra os inimigos da igreja.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Os “</w:t>
      </w:r>
      <w:r w:rsidRPr="001A66CC">
        <w:rPr>
          <w:rFonts w:ascii="Tahoma" w:eastAsia="Times New Roman" w:hAnsi="Tahoma" w:cs="Tahoma"/>
          <w:i/>
          <w:iCs/>
          <w:color w:val="222222"/>
          <w:sz w:val="20"/>
          <w:szCs w:val="20"/>
          <w:lang w:val="pt-BR" w:eastAsia="pt-BR" w:bidi="ar-SA"/>
        </w:rPr>
        <w:t>Mestres</w:t>
      </w:r>
      <w:r w:rsidRPr="001A66CC">
        <w:rPr>
          <w:rFonts w:ascii="Tahoma" w:eastAsia="Times New Roman" w:hAnsi="Tahoma" w:cs="Tahoma"/>
          <w:color w:val="222222"/>
          <w:sz w:val="20"/>
          <w:szCs w:val="20"/>
          <w:lang w:val="pt-BR" w:eastAsia="pt-BR" w:bidi="ar-SA"/>
        </w:rPr>
        <w:t>” exerciam possivelmente um ministério de liderança eclesiástica fixa, servindo no ensino aos discípulos, a fim de transmitir-lhes conhecimento e inspirá-los quanto às verdades cristãs. Os que atuavam nesse ministério seriam capazes de pesquisar, sistematizar e sumarizar as verdades da revelação divina, levando os discípulos a discernirem espiritualmente fatos bíblicos que a razão humana por si só não é capaz de perceber de forma clara.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A função do “Mestre” incluía não só o ensino aos discípulos, mas também a defesa da Palavra diante dos adversários da fé cristã. Estas duas esferas de atuação faziam parte do ministério da liderança didática, objetivando o cumprimento da Grande Comissão: “</w:t>
      </w:r>
      <w:proofErr w:type="gramStart"/>
      <w:r w:rsidRPr="001A66CC">
        <w:rPr>
          <w:rFonts w:ascii="Tahoma" w:eastAsia="Times New Roman" w:hAnsi="Tahoma" w:cs="Tahoma"/>
          <w:i/>
          <w:iCs/>
          <w:color w:val="222222"/>
          <w:sz w:val="20"/>
          <w:szCs w:val="20"/>
          <w:lang w:val="pt-BR" w:eastAsia="pt-BR" w:bidi="ar-SA"/>
        </w:rPr>
        <w:t>Ide...</w:t>
      </w:r>
      <w:proofErr w:type="gramEnd"/>
      <w:r w:rsidRPr="001A66CC">
        <w:rPr>
          <w:rFonts w:ascii="Tahoma" w:eastAsia="Times New Roman" w:hAnsi="Tahoma" w:cs="Tahoma"/>
          <w:i/>
          <w:iCs/>
          <w:color w:val="222222"/>
          <w:sz w:val="20"/>
          <w:szCs w:val="20"/>
          <w:lang w:val="pt-BR" w:eastAsia="pt-BR" w:bidi="ar-SA"/>
        </w:rPr>
        <w:t>pregai o evangelho....fazei discípulos... ensinando-os a obedecer a tudo o que eu lhes ordenei</w:t>
      </w:r>
      <w:r w:rsidRPr="001A66CC">
        <w:rPr>
          <w:rFonts w:ascii="Tahoma" w:eastAsia="Times New Roman" w:hAnsi="Tahoma" w:cs="Tahoma"/>
          <w:color w:val="222222"/>
          <w:sz w:val="20"/>
          <w:szCs w:val="20"/>
          <w:lang w:val="pt-BR" w:eastAsia="pt-BR" w:bidi="ar-SA"/>
        </w:rPr>
        <w:t>....”(Mt 28:19,20). O texto de Tiago 3:1 destaca claramente que os que se dedicavam a esse ministério deviam obrigatoriamente ensinar com competência e seriedade, pelo fato de que receberiam juízo mais severo que os demais discípulos.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2.</w:t>
      </w:r>
      <w:r w:rsidRPr="001A66CC">
        <w:rPr>
          <w:rFonts w:ascii="Tahoma" w:eastAsia="Times New Roman" w:hAnsi="Tahoma" w:cs="Tahoma"/>
          <w:color w:val="222222"/>
          <w:sz w:val="20"/>
          <w:lang w:val="pt-BR" w:eastAsia="pt-BR" w:bidi="ar-SA"/>
        </w:rPr>
        <w:t> </w:t>
      </w:r>
      <w:r w:rsidRPr="001A66CC">
        <w:rPr>
          <w:rFonts w:ascii="Tahoma" w:eastAsia="Times New Roman" w:hAnsi="Tahoma" w:cs="Tahoma"/>
          <w:b/>
          <w:bCs/>
          <w:color w:val="000000"/>
          <w:sz w:val="20"/>
          <w:szCs w:val="20"/>
          <w:lang w:val="pt-BR" w:eastAsia="pt-BR" w:bidi="ar-SA"/>
        </w:rPr>
        <w:t>Objetivo dos dons ministeriais.</w:t>
      </w:r>
      <w:r w:rsidRPr="001A66CC">
        <w:rPr>
          <w:rFonts w:ascii="Tahoma" w:eastAsia="Times New Roman" w:hAnsi="Tahoma" w:cs="Tahoma"/>
          <w:b/>
          <w:bCs/>
          <w:color w:val="000000"/>
          <w:sz w:val="20"/>
          <w:lang w:val="pt-BR" w:eastAsia="pt-BR" w:bidi="ar-SA"/>
        </w:rPr>
        <w:t> </w:t>
      </w:r>
      <w:r w:rsidRPr="001A66CC">
        <w:rPr>
          <w:rFonts w:ascii="Tahoma" w:eastAsia="Times New Roman" w:hAnsi="Tahoma" w:cs="Tahoma"/>
          <w:color w:val="000000"/>
          <w:sz w:val="20"/>
          <w:szCs w:val="20"/>
          <w:lang w:val="pt-BR" w:eastAsia="pt-BR" w:bidi="ar-SA"/>
        </w:rPr>
        <w:t>Na visão do apóstolo Paulo, os dons ministeriais são dádivas concedidas por Cristo para</w:t>
      </w:r>
      <w:r w:rsidRPr="001A66CC">
        <w:rPr>
          <w:rFonts w:ascii="Tahoma" w:eastAsia="Times New Roman" w:hAnsi="Tahoma" w:cs="Tahoma"/>
          <w:color w:val="000000"/>
          <w:sz w:val="20"/>
          <w:lang w:val="pt-BR" w:eastAsia="pt-BR" w:bidi="ar-SA"/>
        </w:rPr>
        <w:t> </w:t>
      </w:r>
      <w:r w:rsidRPr="001A66CC">
        <w:rPr>
          <w:rFonts w:ascii="Tahoma" w:eastAsia="Times New Roman" w:hAnsi="Tahoma" w:cs="Tahoma"/>
          <w:i/>
          <w:iCs/>
          <w:color w:val="000000"/>
          <w:sz w:val="20"/>
          <w:szCs w:val="20"/>
          <w:lang w:val="pt-BR" w:eastAsia="pt-BR" w:bidi="ar-SA"/>
        </w:rPr>
        <w:t xml:space="preserve">“o aperfeiçoamento dos santos, para a obra do ministério, para edificação do corpo de Cristo, até que </w:t>
      </w:r>
      <w:proofErr w:type="gramStart"/>
      <w:r w:rsidRPr="001A66CC">
        <w:rPr>
          <w:rFonts w:ascii="Tahoma" w:eastAsia="Times New Roman" w:hAnsi="Tahoma" w:cs="Tahoma"/>
          <w:i/>
          <w:iCs/>
          <w:color w:val="000000"/>
          <w:sz w:val="20"/>
          <w:szCs w:val="20"/>
          <w:lang w:val="pt-BR" w:eastAsia="pt-BR" w:bidi="ar-SA"/>
        </w:rPr>
        <w:t>todos cheguemos</w:t>
      </w:r>
      <w:proofErr w:type="gramEnd"/>
      <w:r w:rsidRPr="001A66CC">
        <w:rPr>
          <w:rFonts w:ascii="Tahoma" w:eastAsia="Times New Roman" w:hAnsi="Tahoma" w:cs="Tahoma"/>
          <w:i/>
          <w:iCs/>
          <w:color w:val="000000"/>
          <w:sz w:val="20"/>
          <w:szCs w:val="20"/>
          <w:lang w:val="pt-BR" w:eastAsia="pt-BR" w:bidi="ar-SA"/>
        </w:rPr>
        <w:t xml:space="preserve"> à unidade da fé e ao conhecimento do Filho de Deus, a varão perfeito, à medida da estatura completa de Cristo, para que não mais sejamos como meninos inconstantes, levados em roda por todo vento de doutrina, pelo engano dos homens que, com astúcia, enganam </w:t>
      </w:r>
      <w:proofErr w:type="spellStart"/>
      <w:r w:rsidRPr="001A66CC">
        <w:rPr>
          <w:rFonts w:ascii="Tahoma" w:eastAsia="Times New Roman" w:hAnsi="Tahoma" w:cs="Tahoma"/>
          <w:i/>
          <w:iCs/>
          <w:color w:val="000000"/>
          <w:sz w:val="20"/>
          <w:szCs w:val="20"/>
          <w:lang w:val="pt-BR" w:eastAsia="pt-BR" w:bidi="ar-SA"/>
        </w:rPr>
        <w:t>fraudulosamente</w:t>
      </w:r>
      <w:proofErr w:type="spellEnd"/>
      <w:r w:rsidRPr="001A66CC">
        <w:rPr>
          <w:rFonts w:ascii="Tahoma" w:eastAsia="Times New Roman" w:hAnsi="Tahoma" w:cs="Tahoma"/>
          <w:i/>
          <w:iCs/>
          <w:color w:val="000000"/>
          <w:sz w:val="20"/>
          <w:szCs w:val="20"/>
          <w:lang w:val="pt-BR" w:eastAsia="pt-BR" w:bidi="ar-SA"/>
        </w:rPr>
        <w:t>”</w:t>
      </w:r>
      <w:r w:rsidRPr="001A66CC">
        <w:rPr>
          <w:rFonts w:ascii="Tahoma" w:eastAsia="Times New Roman" w:hAnsi="Tahoma" w:cs="Tahoma"/>
          <w:color w:val="000000"/>
          <w:sz w:val="20"/>
          <w:szCs w:val="20"/>
          <w:lang w:val="pt-BR" w:eastAsia="pt-BR" w:bidi="ar-SA"/>
        </w:rPr>
        <w:t>(Ef 4:12-14)</w:t>
      </w:r>
      <w:r w:rsidRPr="001A66CC">
        <w:rPr>
          <w:rFonts w:ascii="Tahoma" w:eastAsia="Times New Roman" w:hAnsi="Tahoma" w:cs="Tahoma"/>
          <w:i/>
          <w:iCs/>
          <w:color w:val="000000"/>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Não se trata de operações episódicas, de demonstrações esporádicas e temporalmente limitadas, com vistas a um consolo, uma exortação, o suprimento de uma necessidade ou uma instantânea manifestação do poder de Deus para a igreja. Mas, de uma</w:t>
      </w:r>
      <w:r w:rsidRPr="001A66CC">
        <w:rPr>
          <w:rFonts w:ascii="Tahoma" w:eastAsia="Times New Roman" w:hAnsi="Tahoma" w:cs="Tahoma"/>
          <w:color w:val="000000"/>
          <w:sz w:val="20"/>
          <w:lang w:val="pt-BR" w:eastAsia="pt-BR" w:bidi="ar-SA"/>
        </w:rPr>
        <w:t> </w:t>
      </w:r>
      <w:r w:rsidRPr="001A66CC">
        <w:rPr>
          <w:rFonts w:ascii="Tahoma" w:eastAsia="Times New Roman" w:hAnsi="Tahoma" w:cs="Tahoma"/>
          <w:b/>
          <w:bCs/>
          <w:color w:val="000000"/>
          <w:sz w:val="20"/>
          <w:szCs w:val="20"/>
          <w:lang w:val="pt-BR" w:eastAsia="pt-BR" w:bidi="ar-SA"/>
        </w:rPr>
        <w:t>atividade contínua</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no meio do povo de Deus, para que a igreja cumpra com suas tarefas neste mundo: a evangelização e o aperfeiçoamento dos salvos.</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 xml:space="preserve">Através dos dons ministeriais, Cristo concede à Igreja homens que, diuturnamente, estarão servindo ao corpo de Cristo, que </w:t>
      </w:r>
      <w:proofErr w:type="gramStart"/>
      <w:r w:rsidRPr="001A66CC">
        <w:rPr>
          <w:rFonts w:ascii="Tahoma" w:eastAsia="Times New Roman" w:hAnsi="Tahoma" w:cs="Tahoma"/>
          <w:color w:val="000000"/>
          <w:sz w:val="20"/>
          <w:szCs w:val="20"/>
          <w:lang w:val="pt-BR" w:eastAsia="pt-BR" w:bidi="ar-SA"/>
        </w:rPr>
        <w:t>serão,</w:t>
      </w:r>
      <w:proofErr w:type="gramEnd"/>
      <w:r w:rsidRPr="001A66CC">
        <w:rPr>
          <w:rFonts w:ascii="Tahoma" w:eastAsia="Times New Roman" w:hAnsi="Tahoma" w:cs="Tahoma"/>
          <w:color w:val="000000"/>
          <w:sz w:val="20"/>
          <w:szCs w:val="20"/>
          <w:lang w:val="pt-BR" w:eastAsia="pt-BR" w:bidi="ar-SA"/>
        </w:rPr>
        <w:t xml:space="preserve"> eles mesmos, verdadeiros dons para a igreja.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000000"/>
          <w:sz w:val="20"/>
          <w:szCs w:val="20"/>
          <w:lang w:val="pt-BR" w:eastAsia="pt-BR" w:bidi="ar-SA"/>
        </w:rPr>
        <w:t>Em resumo, os dons ministeriais</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são concedidos para aperfeiçoar ou equipar todos os crentes a fim de poderem servir ao Senhor e então edificarem o “corpo de Cristo”. O processo é assim: (a) Os dons equipam os santos; (b) Os santos então servem; (c) O corpo enfim é edificado.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 xml:space="preserve">Conforme Efésios </w:t>
      </w:r>
      <w:proofErr w:type="gramStart"/>
      <w:r w:rsidRPr="001A66CC">
        <w:rPr>
          <w:rFonts w:ascii="Tahoma" w:eastAsia="Times New Roman" w:hAnsi="Tahoma" w:cs="Tahoma"/>
          <w:color w:val="000000"/>
          <w:sz w:val="20"/>
          <w:szCs w:val="20"/>
          <w:lang w:val="pt-BR" w:eastAsia="pt-BR" w:bidi="ar-SA"/>
        </w:rPr>
        <w:t>12:14</w:t>
      </w:r>
      <w:proofErr w:type="gramEnd"/>
      <w:r w:rsidRPr="001A66CC">
        <w:rPr>
          <w:rFonts w:ascii="Tahoma" w:eastAsia="Times New Roman" w:hAnsi="Tahoma" w:cs="Tahoma"/>
          <w:color w:val="000000"/>
          <w:sz w:val="20"/>
          <w:szCs w:val="20"/>
          <w:lang w:val="pt-BR" w:eastAsia="pt-BR" w:bidi="ar-SA"/>
        </w:rPr>
        <w:t>, quando os dons operam de acordo com a vontade de Deus e os santos são ativos no serviço do Senhor, três perigos são evitados: imaturidade, instabilidade e ingenuidade.</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000000"/>
          <w:sz w:val="20"/>
          <w:szCs w:val="20"/>
          <w:lang w:val="pt-BR" w:eastAsia="pt-BR" w:bidi="ar-SA"/>
        </w:rPr>
        <w:t>- Imaturidade</w:t>
      </w:r>
      <w:r w:rsidRPr="001A66CC">
        <w:rPr>
          <w:rFonts w:ascii="Tahoma" w:eastAsia="Times New Roman" w:hAnsi="Tahoma" w:cs="Tahoma"/>
          <w:b/>
          <w:bCs/>
          <w:i/>
          <w:iCs/>
          <w:color w:val="000000"/>
          <w:sz w:val="20"/>
          <w:lang w:val="pt-BR" w:eastAsia="pt-BR" w:bidi="ar-SA"/>
        </w:rPr>
        <w:t> </w:t>
      </w:r>
      <w:r w:rsidRPr="001A66CC">
        <w:rPr>
          <w:rFonts w:ascii="Tahoma" w:eastAsia="Times New Roman" w:hAnsi="Tahoma" w:cs="Tahoma"/>
          <w:color w:val="000000"/>
          <w:sz w:val="20"/>
          <w:szCs w:val="20"/>
          <w:lang w:val="pt-BR" w:eastAsia="pt-BR" w:bidi="ar-SA"/>
        </w:rPr>
        <w:t>– “</w:t>
      </w:r>
      <w:proofErr w:type="gramStart"/>
      <w:r w:rsidRPr="001A66CC">
        <w:rPr>
          <w:rFonts w:ascii="Tahoma" w:eastAsia="Times New Roman" w:hAnsi="Tahoma" w:cs="Tahoma"/>
          <w:color w:val="000000"/>
          <w:sz w:val="20"/>
          <w:szCs w:val="20"/>
          <w:lang w:val="pt-BR" w:eastAsia="pt-BR" w:bidi="ar-SA"/>
        </w:rPr>
        <w:t>....</w:t>
      </w:r>
      <w:proofErr w:type="gramEnd"/>
      <w:r w:rsidRPr="001A66CC">
        <w:rPr>
          <w:rFonts w:ascii="Tahoma" w:eastAsia="Times New Roman" w:hAnsi="Tahoma" w:cs="Tahoma"/>
          <w:i/>
          <w:iCs/>
          <w:color w:val="000000"/>
          <w:sz w:val="20"/>
          <w:szCs w:val="20"/>
          <w:lang w:val="pt-BR" w:eastAsia="pt-BR" w:bidi="ar-SA"/>
        </w:rPr>
        <w:t>para que não mais sejamos como meninos</w:t>
      </w:r>
      <w:r w:rsidRPr="001A66CC">
        <w:rPr>
          <w:rFonts w:ascii="Tahoma" w:eastAsia="Times New Roman" w:hAnsi="Tahoma" w:cs="Tahoma"/>
          <w:color w:val="000000"/>
          <w:sz w:val="20"/>
          <w:szCs w:val="20"/>
          <w:lang w:val="pt-BR" w:eastAsia="pt-BR" w:bidi="ar-SA"/>
        </w:rPr>
        <w:t>”. </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 xml:space="preserve">Há crentes que nunca deixam de ser meninos espirituais, por falta de envolvimento no serviço de Cristo, e também porque não se dedicam à leitura devocional e ao estudo sistemático da Palavra de Deus. São subdesenvolvidos precisamente por falta de exercício nestes pilares. Foi para pessoas assim que </w:t>
      </w:r>
      <w:r w:rsidRPr="001A66CC">
        <w:rPr>
          <w:rFonts w:ascii="Tahoma" w:eastAsia="Times New Roman" w:hAnsi="Tahoma" w:cs="Tahoma"/>
          <w:color w:val="000000"/>
          <w:sz w:val="20"/>
          <w:szCs w:val="20"/>
          <w:lang w:val="pt-BR" w:eastAsia="pt-BR" w:bidi="ar-SA"/>
        </w:rPr>
        <w:lastRenderedPageBreak/>
        <w:t>o autor da Epístola aos Hebreus disse: ”Quando devíeis ser mestres, atendendo ao tempo decorrido, tendes, novamente, necessidade de alguém que vos ensine de novo</w:t>
      </w:r>
      <w:proofErr w:type="gramStart"/>
      <w:r w:rsidRPr="001A66CC">
        <w:rPr>
          <w:rFonts w:ascii="Tahoma" w:eastAsia="Times New Roman" w:hAnsi="Tahoma" w:cs="Tahoma"/>
          <w:color w:val="000000"/>
          <w:sz w:val="20"/>
          <w:szCs w:val="20"/>
          <w:lang w:val="pt-BR" w:eastAsia="pt-BR" w:bidi="ar-SA"/>
        </w:rPr>
        <w:t>”(</w:t>
      </w:r>
      <w:proofErr w:type="spellStart"/>
      <w:proofErr w:type="gramEnd"/>
      <w:r w:rsidRPr="001A66CC">
        <w:rPr>
          <w:rFonts w:ascii="Tahoma" w:eastAsia="Times New Roman" w:hAnsi="Tahoma" w:cs="Tahoma"/>
          <w:color w:val="000000"/>
          <w:sz w:val="20"/>
          <w:szCs w:val="20"/>
          <w:lang w:val="pt-BR" w:eastAsia="pt-BR" w:bidi="ar-SA"/>
        </w:rPr>
        <w:t>Hb</w:t>
      </w:r>
      <w:proofErr w:type="spellEnd"/>
      <w:r w:rsidRPr="001A66CC">
        <w:rPr>
          <w:rFonts w:ascii="Tahoma" w:eastAsia="Times New Roman" w:hAnsi="Tahoma" w:cs="Tahoma"/>
          <w:color w:val="000000"/>
          <w:sz w:val="20"/>
          <w:szCs w:val="20"/>
          <w:lang w:val="pt-BR" w:eastAsia="pt-BR" w:bidi="ar-SA"/>
        </w:rPr>
        <w:t xml:space="preserve"> 5:12).</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000000"/>
          <w:sz w:val="20"/>
          <w:szCs w:val="20"/>
          <w:lang w:val="pt-BR" w:eastAsia="pt-BR" w:bidi="ar-SA"/>
        </w:rPr>
        <w:t>- Instabilidade –</w:t>
      </w:r>
      <w:r w:rsidRPr="001A66CC">
        <w:rPr>
          <w:rFonts w:ascii="Tahoma" w:eastAsia="Times New Roman" w:hAnsi="Tahoma" w:cs="Tahoma"/>
          <w:b/>
          <w:bCs/>
          <w:i/>
          <w:iCs/>
          <w:color w:val="000000"/>
          <w:sz w:val="20"/>
          <w:lang w:val="pt-BR" w:eastAsia="pt-BR" w:bidi="ar-SA"/>
        </w:rPr>
        <w:t> </w:t>
      </w:r>
      <w:proofErr w:type="gramStart"/>
      <w:r w:rsidRPr="001A66CC">
        <w:rPr>
          <w:rFonts w:ascii="Tahoma" w:eastAsia="Times New Roman" w:hAnsi="Tahoma" w:cs="Tahoma"/>
          <w:i/>
          <w:iCs/>
          <w:color w:val="000000"/>
          <w:sz w:val="20"/>
          <w:szCs w:val="20"/>
          <w:lang w:val="pt-BR" w:eastAsia="pt-BR" w:bidi="ar-SA"/>
        </w:rPr>
        <w:t>“...</w:t>
      </w:r>
      <w:proofErr w:type="gramEnd"/>
      <w:r w:rsidRPr="001A66CC">
        <w:rPr>
          <w:rFonts w:ascii="Tahoma" w:eastAsia="Times New Roman" w:hAnsi="Tahoma" w:cs="Tahoma"/>
          <w:i/>
          <w:iCs/>
          <w:color w:val="000000"/>
          <w:sz w:val="20"/>
          <w:szCs w:val="20"/>
          <w:lang w:val="pt-BR" w:eastAsia="pt-BR" w:bidi="ar-SA"/>
        </w:rPr>
        <w:t>inconstantes”.</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Instabilidade espiritual é um perigo! Cristãos imaturos são susceptíveis a novidades grotescas e modismos transitórios criados por charlatões profissionais. Tornam-se ciganos religiosos, andando de um lado para outro, isto é, inconstantes.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000000"/>
          <w:sz w:val="20"/>
          <w:szCs w:val="20"/>
          <w:lang w:val="pt-BR" w:eastAsia="pt-BR" w:bidi="ar-SA"/>
        </w:rPr>
        <w:t xml:space="preserve">- Ingenuidade – </w:t>
      </w:r>
      <w:proofErr w:type="gramStart"/>
      <w:r w:rsidRPr="001A66CC">
        <w:rPr>
          <w:rFonts w:ascii="Tahoma" w:eastAsia="Times New Roman" w:hAnsi="Tahoma" w:cs="Tahoma"/>
          <w:b/>
          <w:bCs/>
          <w:i/>
          <w:iCs/>
          <w:color w:val="000000"/>
          <w:sz w:val="20"/>
          <w:szCs w:val="20"/>
          <w:lang w:val="pt-BR" w:eastAsia="pt-BR" w:bidi="ar-SA"/>
        </w:rPr>
        <w:t>“...</w:t>
      </w:r>
      <w:proofErr w:type="gramEnd"/>
      <w:r w:rsidRPr="001A66CC">
        <w:rPr>
          <w:rFonts w:ascii="Tahoma" w:eastAsia="Times New Roman" w:hAnsi="Tahoma" w:cs="Tahoma"/>
          <w:i/>
          <w:iCs/>
          <w:color w:val="000000"/>
          <w:sz w:val="20"/>
          <w:szCs w:val="20"/>
          <w:lang w:val="pt-BR" w:eastAsia="pt-BR" w:bidi="ar-SA"/>
        </w:rPr>
        <w:t>levados em roda por todo vento de doutrina, pelo engano dos homens”.</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 xml:space="preserve">O perigo mais sério é a decepção. Os meninos espirituais são inexperientes na palavra da justiça. Suas faculdades não são exercitadas para discernir o bem e o </w:t>
      </w:r>
      <w:proofErr w:type="gramStart"/>
      <w:r w:rsidRPr="001A66CC">
        <w:rPr>
          <w:rFonts w:ascii="Tahoma" w:eastAsia="Times New Roman" w:hAnsi="Tahoma" w:cs="Tahoma"/>
          <w:color w:val="000000"/>
          <w:sz w:val="20"/>
          <w:szCs w:val="20"/>
          <w:lang w:val="pt-BR" w:eastAsia="pt-BR" w:bidi="ar-SA"/>
        </w:rPr>
        <w:t>mal(</w:t>
      </w:r>
      <w:proofErr w:type="spellStart"/>
      <w:proofErr w:type="gramEnd"/>
      <w:r w:rsidRPr="001A66CC">
        <w:rPr>
          <w:rFonts w:ascii="Tahoma" w:eastAsia="Times New Roman" w:hAnsi="Tahoma" w:cs="Tahoma"/>
          <w:color w:val="000000"/>
          <w:sz w:val="20"/>
          <w:szCs w:val="20"/>
          <w:lang w:val="pt-BR" w:eastAsia="pt-BR" w:bidi="ar-SA"/>
        </w:rPr>
        <w:t>Hb</w:t>
      </w:r>
      <w:proofErr w:type="spellEnd"/>
      <w:r w:rsidRPr="001A66CC">
        <w:rPr>
          <w:rFonts w:ascii="Tahoma" w:eastAsia="Times New Roman" w:hAnsi="Tahoma" w:cs="Tahoma"/>
          <w:color w:val="000000"/>
          <w:sz w:val="20"/>
          <w:szCs w:val="20"/>
          <w:lang w:val="pt-BR" w:eastAsia="pt-BR" w:bidi="ar-SA"/>
        </w:rPr>
        <w:t xml:space="preserve"> 5:13,14). Encontram inevitavelmente alguém de uma seita falsa que os impressiona com seu zelo e sinceridade aparentes. Por empregar palavras religiosas, acreditam que se trata de um cristão verdadeiro. Se tivessem estudado a Bíblia Sagrada, </w:t>
      </w:r>
      <w:proofErr w:type="gramStart"/>
      <w:r w:rsidRPr="001A66CC">
        <w:rPr>
          <w:rFonts w:ascii="Tahoma" w:eastAsia="Times New Roman" w:hAnsi="Tahoma" w:cs="Tahoma"/>
          <w:color w:val="000000"/>
          <w:sz w:val="20"/>
          <w:szCs w:val="20"/>
          <w:lang w:val="pt-BR" w:eastAsia="pt-BR" w:bidi="ar-SA"/>
        </w:rPr>
        <w:t>perceberiam</w:t>
      </w:r>
      <w:proofErr w:type="gramEnd"/>
      <w:r w:rsidRPr="001A66CC">
        <w:rPr>
          <w:rFonts w:ascii="Tahoma" w:eastAsia="Times New Roman" w:hAnsi="Tahoma" w:cs="Tahoma"/>
          <w:color w:val="000000"/>
          <w:sz w:val="20"/>
          <w:szCs w:val="20"/>
          <w:lang w:val="pt-BR" w:eastAsia="pt-BR" w:bidi="ar-SA"/>
        </w:rPr>
        <w:t xml:space="preserve"> o quanto tal indivíduo joga traiçoeiramente com palavras. Por isso, que o</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 xml:space="preserve">ensino bíblico constante e progressivo, sob a unção de Deus, é indispensável para impedir que os crentes “meninos espirituais” sejam levados por "todo o vento de doutrina" (Ef </w:t>
      </w:r>
      <w:proofErr w:type="gramStart"/>
      <w:r w:rsidRPr="001A66CC">
        <w:rPr>
          <w:rFonts w:ascii="Tahoma" w:eastAsia="Times New Roman" w:hAnsi="Tahoma" w:cs="Tahoma"/>
          <w:color w:val="000000"/>
          <w:sz w:val="20"/>
          <w:szCs w:val="20"/>
          <w:lang w:val="pt-BR" w:eastAsia="pt-BR" w:bidi="ar-SA"/>
        </w:rPr>
        <w:t>4:14</w:t>
      </w:r>
      <w:proofErr w:type="gramEnd"/>
      <w:r w:rsidRPr="001A66CC">
        <w:rPr>
          <w:rFonts w:ascii="Tahoma" w:eastAsia="Times New Roman" w:hAnsi="Tahoma" w:cs="Tahoma"/>
          <w:color w:val="000000"/>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3. Jesus teve a plenitude de cada dom ministerial.</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Quando Jesus estava na terra, Ele exerceu plenamente cada função do ministério. Porém, quando Ele voltou para o Pai, Ele deu estes dons aos homens para que eles completassem a obra que Ele tinha começado.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8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a) Apóstolo.</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Jesus foi o “Enviado,” um Apóstolo. Ele é chamado o Apóstolo e Sumo Sacerdote da nossa confissão – “Pelo que, irmãos santos, participantes da vocação celestial, </w:t>
      </w:r>
      <w:proofErr w:type="gramStart"/>
      <w:r w:rsidRPr="001A66CC">
        <w:rPr>
          <w:rFonts w:ascii="Tahoma" w:eastAsia="Times New Roman" w:hAnsi="Tahoma" w:cs="Tahoma"/>
          <w:color w:val="222222"/>
          <w:sz w:val="20"/>
          <w:szCs w:val="20"/>
          <w:lang w:val="pt-BR" w:eastAsia="pt-BR" w:bidi="ar-SA"/>
        </w:rPr>
        <w:t>considerai</w:t>
      </w:r>
      <w:proofErr w:type="gramEnd"/>
      <w:r w:rsidRPr="001A66CC">
        <w:rPr>
          <w:rFonts w:ascii="Tahoma" w:eastAsia="Times New Roman" w:hAnsi="Tahoma" w:cs="Tahoma"/>
          <w:color w:val="222222"/>
          <w:sz w:val="20"/>
          <w:szCs w:val="20"/>
          <w:lang w:val="pt-BR" w:eastAsia="pt-BR" w:bidi="ar-SA"/>
        </w:rPr>
        <w:t xml:space="preserve"> a Jesus Cristo, apóstolo e sumo sacerdote da nossa confissão” (</w:t>
      </w:r>
      <w:proofErr w:type="spellStart"/>
      <w:r w:rsidRPr="001A66CC">
        <w:rPr>
          <w:rFonts w:ascii="Tahoma" w:eastAsia="Times New Roman" w:hAnsi="Tahoma" w:cs="Tahoma"/>
          <w:color w:val="222222"/>
          <w:sz w:val="20"/>
          <w:szCs w:val="20"/>
          <w:lang w:val="pt-BR" w:eastAsia="pt-BR" w:bidi="ar-SA"/>
        </w:rPr>
        <w:t>Hb</w:t>
      </w:r>
      <w:proofErr w:type="spellEnd"/>
      <w:r w:rsidRPr="001A66CC">
        <w:rPr>
          <w:rFonts w:ascii="Tahoma" w:eastAsia="Times New Roman" w:hAnsi="Tahoma" w:cs="Tahoma"/>
          <w:color w:val="222222"/>
          <w:sz w:val="20"/>
          <w:szCs w:val="20"/>
          <w:lang w:val="pt-BR" w:eastAsia="pt-BR" w:bidi="ar-SA"/>
        </w:rPr>
        <w:t xml:space="preserve"> 13:1).</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8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b) Profeta.</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Jesus foi um Profeta debaixo da Velha Aliança </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 “E disse: Em verdade vos digo que nenhum profeta é bem recebido na sua pátria” (Lc </w:t>
      </w:r>
      <w:proofErr w:type="gramStart"/>
      <w:r w:rsidRPr="001A66CC">
        <w:rPr>
          <w:rFonts w:ascii="Tahoma" w:eastAsia="Times New Roman" w:hAnsi="Tahoma" w:cs="Tahoma"/>
          <w:color w:val="222222"/>
          <w:sz w:val="20"/>
          <w:szCs w:val="20"/>
          <w:lang w:val="pt-BR" w:eastAsia="pt-BR" w:bidi="ar-SA"/>
        </w:rPr>
        <w:t>4:24</w:t>
      </w:r>
      <w:proofErr w:type="gramEnd"/>
      <w:r w:rsidRPr="001A66CC">
        <w:rPr>
          <w:rFonts w:ascii="Tahoma" w:eastAsia="Times New Roman" w:hAnsi="Tahoma" w:cs="Tahoma"/>
          <w:color w:val="222222"/>
          <w:sz w:val="20"/>
          <w:szCs w:val="20"/>
          <w:lang w:val="pt-BR" w:eastAsia="pt-BR" w:bidi="ar-SA"/>
        </w:rPr>
        <w:t>). “Disse-lhe a mulher: Senhor, vejo que és profeta</w:t>
      </w:r>
      <w:proofErr w:type="gramStart"/>
      <w:r w:rsidRPr="001A66CC">
        <w:rPr>
          <w:rFonts w:ascii="Tahoma" w:eastAsia="Times New Roman" w:hAnsi="Tahoma" w:cs="Tahoma"/>
          <w:color w:val="222222"/>
          <w:sz w:val="20"/>
          <w:szCs w:val="20"/>
          <w:lang w:val="pt-BR" w:eastAsia="pt-BR" w:bidi="ar-SA"/>
        </w:rPr>
        <w:t>”(</w:t>
      </w:r>
      <w:proofErr w:type="gramEnd"/>
      <w:r w:rsidRPr="001A66CC">
        <w:rPr>
          <w:rFonts w:ascii="Tahoma" w:eastAsia="Times New Roman" w:hAnsi="Tahoma" w:cs="Tahoma"/>
          <w:color w:val="222222"/>
          <w:sz w:val="20"/>
          <w:szCs w:val="20"/>
          <w:lang w:val="pt-BR" w:eastAsia="pt-BR" w:bidi="ar-SA"/>
        </w:rPr>
        <w:t>João 4:19).</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8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c) Pastor de Ovelhas.</w:t>
      </w:r>
      <w:r w:rsidRPr="001A66CC">
        <w:rPr>
          <w:rFonts w:ascii="Tahoma" w:eastAsia="Times New Roman" w:hAnsi="Tahoma" w:cs="Tahoma"/>
          <w:color w:val="222222"/>
          <w:sz w:val="20"/>
          <w:szCs w:val="20"/>
          <w:lang w:val="pt-BR" w:eastAsia="pt-BR" w:bidi="ar-SA"/>
        </w:rPr>
        <w:t> </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Jesus foi o bom Pastor (de ovelhas). A mesma palavra em grego é traduzida como pastor – “Eu sou o bom Pastor, e conheço as minhas ovelhas, e das minhas sou conhecido</w:t>
      </w:r>
      <w:proofErr w:type="gramStart"/>
      <w:r w:rsidRPr="001A66CC">
        <w:rPr>
          <w:rFonts w:ascii="Tahoma" w:eastAsia="Times New Roman" w:hAnsi="Tahoma" w:cs="Tahoma"/>
          <w:color w:val="222222"/>
          <w:sz w:val="20"/>
          <w:szCs w:val="20"/>
          <w:lang w:val="pt-BR" w:eastAsia="pt-BR" w:bidi="ar-SA"/>
        </w:rPr>
        <w:t>”(</w:t>
      </w:r>
      <w:proofErr w:type="gramEnd"/>
      <w:r w:rsidRPr="001A66CC">
        <w:rPr>
          <w:rFonts w:ascii="Tahoma" w:eastAsia="Times New Roman" w:hAnsi="Tahoma" w:cs="Tahoma"/>
          <w:color w:val="222222"/>
          <w:sz w:val="20"/>
          <w:szCs w:val="20"/>
          <w:lang w:val="pt-BR" w:eastAsia="pt-BR" w:bidi="ar-SA"/>
        </w:rPr>
        <w:t>João 10:14). “E, quando aparecer o Sumo Pastor, alcançareis a incorruptível coroa de glória” (</w:t>
      </w:r>
      <w:proofErr w:type="gramStart"/>
      <w:r w:rsidRPr="001A66CC">
        <w:rPr>
          <w:rFonts w:ascii="Tahoma" w:eastAsia="Times New Roman" w:hAnsi="Tahoma" w:cs="Tahoma"/>
          <w:color w:val="222222"/>
          <w:sz w:val="20"/>
          <w:szCs w:val="20"/>
          <w:lang w:val="pt-BR" w:eastAsia="pt-BR" w:bidi="ar-SA"/>
        </w:rPr>
        <w:t>1Pe</w:t>
      </w:r>
      <w:proofErr w:type="gramEnd"/>
      <w:r w:rsidRPr="001A66CC">
        <w:rPr>
          <w:rFonts w:ascii="Tahoma" w:eastAsia="Times New Roman" w:hAnsi="Tahoma" w:cs="Tahoma"/>
          <w:color w:val="222222"/>
          <w:sz w:val="20"/>
          <w:szCs w:val="20"/>
          <w:lang w:val="pt-BR" w:eastAsia="pt-BR" w:bidi="ar-SA"/>
        </w:rPr>
        <w:t xml:space="preserve"> 5:4). “Porque éreis como ovelhas desgarradas; mas, agora, tendes voltado ao Pastor e Bispo da vossa alma” (</w:t>
      </w:r>
      <w:proofErr w:type="gramStart"/>
      <w:r w:rsidRPr="001A66CC">
        <w:rPr>
          <w:rFonts w:ascii="Tahoma" w:eastAsia="Times New Roman" w:hAnsi="Tahoma" w:cs="Tahoma"/>
          <w:color w:val="222222"/>
          <w:sz w:val="20"/>
          <w:szCs w:val="20"/>
          <w:lang w:val="pt-BR" w:eastAsia="pt-BR" w:bidi="ar-SA"/>
        </w:rPr>
        <w:t>1Pe</w:t>
      </w:r>
      <w:proofErr w:type="gramEnd"/>
      <w:r w:rsidRPr="001A66CC">
        <w:rPr>
          <w:rFonts w:ascii="Tahoma" w:eastAsia="Times New Roman" w:hAnsi="Tahoma" w:cs="Tahoma"/>
          <w:color w:val="222222"/>
          <w:sz w:val="20"/>
          <w:szCs w:val="20"/>
          <w:lang w:val="pt-BR" w:eastAsia="pt-BR" w:bidi="ar-SA"/>
        </w:rPr>
        <w:t xml:space="preserve"> 2:5).</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8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d) Evangelista.</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Jesus era um Pregador – um Evangelista – Ele pregou o evangelho do reino – “O Espírito do Senhor é sobre mim, pois que me ungiu para evangelizar os pobres, enviou-me a </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xml:space="preserve">curar os quebrantados do coração” (Lc </w:t>
      </w:r>
      <w:proofErr w:type="gramStart"/>
      <w:r w:rsidRPr="001A66CC">
        <w:rPr>
          <w:rFonts w:ascii="Tahoma" w:eastAsia="Times New Roman" w:hAnsi="Tahoma" w:cs="Tahoma"/>
          <w:color w:val="222222"/>
          <w:sz w:val="20"/>
          <w:szCs w:val="20"/>
          <w:lang w:val="pt-BR" w:eastAsia="pt-BR" w:bidi="ar-SA"/>
        </w:rPr>
        <w:t>4:18</w:t>
      </w:r>
      <w:proofErr w:type="gramEnd"/>
      <w:r w:rsidRPr="001A66CC">
        <w:rPr>
          <w:rFonts w:ascii="Tahoma" w:eastAsia="Times New Roman" w:hAnsi="Tahoma" w:cs="Tahoma"/>
          <w:color w:val="222222"/>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e) Mestre.</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Jesus foi o maior dos Mestres </w:t>
      </w:r>
      <w:r w:rsidRPr="001A66CC">
        <w:rPr>
          <w:rFonts w:ascii="Tahoma" w:eastAsia="Times New Roman" w:hAnsi="Tahoma" w:cs="Tahoma"/>
          <w:color w:val="222222"/>
          <w:sz w:val="20"/>
          <w:lang w:val="pt-BR" w:eastAsia="pt-BR" w:bidi="ar-SA"/>
        </w:rPr>
        <w:t> </w:t>
      </w:r>
      <w:r w:rsidRPr="001A66CC">
        <w:rPr>
          <w:rFonts w:ascii="Tahoma" w:eastAsia="Times New Roman" w:hAnsi="Tahoma" w:cs="Tahoma"/>
          <w:color w:val="222222"/>
          <w:sz w:val="20"/>
          <w:szCs w:val="20"/>
          <w:lang w:val="pt-BR" w:eastAsia="pt-BR" w:bidi="ar-SA"/>
        </w:rPr>
        <w:t>- “E percorria Jesus todas as cidades e aldeias, ensinando nas sinagogas deles, e pregando o evangelho do Reino, e curando todas as enfermidades e moléstias entre o povo” (</w:t>
      </w:r>
      <w:proofErr w:type="gramStart"/>
      <w:r w:rsidRPr="001A66CC">
        <w:rPr>
          <w:rFonts w:ascii="Tahoma" w:eastAsia="Times New Roman" w:hAnsi="Tahoma" w:cs="Tahoma"/>
          <w:color w:val="222222"/>
          <w:sz w:val="20"/>
          <w:szCs w:val="20"/>
          <w:lang w:val="pt-BR" w:eastAsia="pt-BR" w:bidi="ar-SA"/>
        </w:rPr>
        <w:t>Mt</w:t>
      </w:r>
      <w:proofErr w:type="gramEnd"/>
      <w:r w:rsidRPr="001A66CC">
        <w:rPr>
          <w:rFonts w:ascii="Tahoma" w:eastAsia="Times New Roman" w:hAnsi="Tahoma" w:cs="Tahoma"/>
          <w:color w:val="222222"/>
          <w:sz w:val="20"/>
          <w:szCs w:val="20"/>
          <w:lang w:val="pt-BR" w:eastAsia="pt-BR" w:bidi="ar-SA"/>
        </w:rPr>
        <w:t xml:space="preserve"> 9:35).</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color w:val="222222"/>
          <w:sz w:val="20"/>
          <w:szCs w:val="20"/>
          <w:lang w:val="pt-BR" w:eastAsia="pt-BR" w:bidi="ar-SA"/>
        </w:rPr>
        <w:t>4. Não confunda dom com título.</w:t>
      </w:r>
      <w:r w:rsidRPr="001A66CC">
        <w:rPr>
          <w:rFonts w:ascii="Tahoma" w:eastAsia="Times New Roman" w:hAnsi="Tahoma" w:cs="Tahoma"/>
          <w:color w:val="000000"/>
          <w:sz w:val="20"/>
          <w:lang w:val="pt-BR" w:eastAsia="pt-BR" w:bidi="ar-SA"/>
        </w:rPr>
        <w:t> </w:t>
      </w:r>
      <w:r w:rsidRPr="001A66CC">
        <w:rPr>
          <w:rFonts w:ascii="Tahoma" w:eastAsia="Times New Roman" w:hAnsi="Tahoma" w:cs="Tahoma"/>
          <w:color w:val="000000"/>
          <w:sz w:val="20"/>
          <w:szCs w:val="20"/>
          <w:lang w:val="pt-BR" w:eastAsia="pt-BR" w:bidi="ar-SA"/>
        </w:rPr>
        <w:t>Devemos distinguir os dons ministeriais dos “títulos ministeriais” ou dos “cargos eclesiásticos”. Nos nossos dias, muitos têm confundido estas duas coisas, que são completamente diferentes.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O dom é uma dádiva de Cristo, é um dom que vem diretamente do Senhor para o crente, dom este que é percebido pelo crente através da comunhão que tem com Deus e pela presença do Espírito Santo na sua vida e que</w:t>
      </w:r>
      <w:r w:rsidRPr="001A66CC">
        <w:rPr>
          <w:rFonts w:ascii="Tahoma" w:eastAsia="Times New Roman" w:hAnsi="Tahoma" w:cs="Tahoma"/>
          <w:color w:val="000000"/>
          <w:sz w:val="20"/>
          <w:lang w:val="pt-BR" w:eastAsia="pt-BR" w:bidi="ar-SA"/>
        </w:rPr>
        <w:t> </w:t>
      </w:r>
      <w:r w:rsidRPr="001A66CC">
        <w:rPr>
          <w:rFonts w:ascii="Tahoma" w:eastAsia="Times New Roman" w:hAnsi="Tahoma" w:cs="Tahoma"/>
          <w:b/>
          <w:bCs/>
          <w:color w:val="000000"/>
          <w:sz w:val="20"/>
          <w:szCs w:val="20"/>
          <w:lang w:val="pt-BR" w:eastAsia="pt-BR" w:bidi="ar-SA"/>
        </w:rPr>
        <w:t>independe de qualquer reconhecimento humano</w:t>
      </w:r>
      <w:r w:rsidRPr="001A66CC">
        <w:rPr>
          <w:rFonts w:ascii="Tahoma" w:eastAsia="Times New Roman" w:hAnsi="Tahoma" w:cs="Tahoma"/>
          <w:color w:val="000000"/>
          <w:sz w:val="20"/>
          <w:szCs w:val="20"/>
          <w:lang w:val="pt-BR" w:eastAsia="pt-BR" w:bidi="ar-SA"/>
        </w:rPr>
        <w:t>, mesmo da igreja local.</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Já os “</w:t>
      </w:r>
      <w:r w:rsidRPr="001A66CC">
        <w:rPr>
          <w:rFonts w:ascii="Tahoma" w:eastAsia="Times New Roman" w:hAnsi="Tahoma" w:cs="Tahoma"/>
          <w:b/>
          <w:bCs/>
          <w:color w:val="000000"/>
          <w:sz w:val="20"/>
          <w:szCs w:val="20"/>
          <w:lang w:val="pt-BR" w:eastAsia="pt-BR" w:bidi="ar-SA"/>
        </w:rPr>
        <w:t>títulos ministeriais” e os “cargos eclesiásticos</w:t>
      </w:r>
      <w:r w:rsidRPr="001A66CC">
        <w:rPr>
          <w:rFonts w:ascii="Tahoma" w:eastAsia="Times New Roman" w:hAnsi="Tahoma" w:cs="Tahoma"/>
          <w:color w:val="000000"/>
          <w:sz w:val="20"/>
          <w:szCs w:val="20"/>
          <w:lang w:val="pt-BR" w:eastAsia="pt-BR" w:bidi="ar-SA"/>
        </w:rPr>
        <w:t xml:space="preserve">”, são posições sociais criadas dentro das igrejas locais, posições estas que, em sua nomenclatura, muitas vezes estão baseadas na relação de Ef </w:t>
      </w:r>
      <w:proofErr w:type="gramStart"/>
      <w:r w:rsidRPr="001A66CC">
        <w:rPr>
          <w:rFonts w:ascii="Tahoma" w:eastAsia="Times New Roman" w:hAnsi="Tahoma" w:cs="Tahoma"/>
          <w:color w:val="000000"/>
          <w:sz w:val="20"/>
          <w:szCs w:val="20"/>
          <w:lang w:val="pt-BR" w:eastAsia="pt-BR" w:bidi="ar-SA"/>
        </w:rPr>
        <w:t>4:11</w:t>
      </w:r>
      <w:proofErr w:type="gramEnd"/>
      <w:r w:rsidRPr="001A66CC">
        <w:rPr>
          <w:rFonts w:ascii="Tahoma" w:eastAsia="Times New Roman" w:hAnsi="Tahoma" w:cs="Tahoma"/>
          <w:color w:val="000000"/>
          <w:sz w:val="20"/>
          <w:szCs w:val="20"/>
          <w:lang w:val="pt-BR" w:eastAsia="pt-BR" w:bidi="ar-SA"/>
        </w:rPr>
        <w:t>, como a indicar que o seu ocupante tem o referido dom ministerial, mas que, nem sempre, corresponde a este dom.</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 xml:space="preserve">Como a igreja local, </w:t>
      </w:r>
      <w:proofErr w:type="gramStart"/>
      <w:r w:rsidRPr="001A66CC">
        <w:rPr>
          <w:rFonts w:ascii="Tahoma" w:eastAsia="Times New Roman" w:hAnsi="Tahoma" w:cs="Tahoma"/>
          <w:color w:val="000000"/>
          <w:sz w:val="20"/>
          <w:szCs w:val="20"/>
          <w:lang w:val="pt-BR" w:eastAsia="pt-BR" w:bidi="ar-SA"/>
        </w:rPr>
        <w:t>via de regra</w:t>
      </w:r>
      <w:proofErr w:type="gramEnd"/>
      <w:r w:rsidRPr="001A66CC">
        <w:rPr>
          <w:rFonts w:ascii="Tahoma" w:eastAsia="Times New Roman" w:hAnsi="Tahoma" w:cs="Tahoma"/>
          <w:color w:val="000000"/>
          <w:sz w:val="20"/>
          <w:szCs w:val="20"/>
          <w:lang w:val="pt-BR" w:eastAsia="pt-BR" w:bidi="ar-SA"/>
        </w:rPr>
        <w:t>, é também uma organização humana, acabam sendo criados “títulos” e “posições” com o propósito de esclarecer a hierarquia administrativa, a própria estrutura de governo da organização eclesiástica, dados que, se apenas refletem uma necessária ordem que deve existir em todo grupo social, nada tem que ver, a princípio, com os dons ministeriais.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000000"/>
          <w:sz w:val="20"/>
          <w:szCs w:val="20"/>
          <w:lang w:val="pt-BR" w:eastAsia="pt-BR" w:bidi="ar-SA"/>
        </w:rPr>
        <w:t>Na igreja primitiva, notamos, claramente, que, apesar da existência de uma organização da administração das igrejas locais (</w:t>
      </w:r>
      <w:proofErr w:type="spellStart"/>
      <w:r w:rsidRPr="001A66CC">
        <w:rPr>
          <w:rFonts w:ascii="Tahoma" w:eastAsia="Times New Roman" w:hAnsi="Tahoma" w:cs="Tahoma"/>
          <w:color w:val="000000"/>
          <w:sz w:val="20"/>
          <w:szCs w:val="20"/>
          <w:lang w:val="pt-BR" w:eastAsia="pt-BR" w:bidi="ar-SA"/>
        </w:rPr>
        <w:t>At</w:t>
      </w:r>
      <w:proofErr w:type="spellEnd"/>
      <w:r w:rsidRPr="001A66CC">
        <w:rPr>
          <w:rFonts w:ascii="Tahoma" w:eastAsia="Times New Roman" w:hAnsi="Tahoma" w:cs="Tahoma"/>
          <w:color w:val="000000"/>
          <w:sz w:val="20"/>
          <w:szCs w:val="20"/>
          <w:lang w:val="pt-BR" w:eastAsia="pt-BR" w:bidi="ar-SA"/>
        </w:rPr>
        <w:t xml:space="preserve"> </w:t>
      </w:r>
      <w:proofErr w:type="gramStart"/>
      <w:r w:rsidRPr="001A66CC">
        <w:rPr>
          <w:rFonts w:ascii="Tahoma" w:eastAsia="Times New Roman" w:hAnsi="Tahoma" w:cs="Tahoma"/>
          <w:color w:val="000000"/>
          <w:sz w:val="20"/>
          <w:szCs w:val="20"/>
          <w:lang w:val="pt-BR" w:eastAsia="pt-BR" w:bidi="ar-SA"/>
        </w:rPr>
        <w:t>14:23</w:t>
      </w:r>
      <w:proofErr w:type="gramEnd"/>
      <w:r w:rsidRPr="001A66CC">
        <w:rPr>
          <w:rFonts w:ascii="Tahoma" w:eastAsia="Times New Roman" w:hAnsi="Tahoma" w:cs="Tahoma"/>
          <w:color w:val="000000"/>
          <w:sz w:val="20"/>
          <w:szCs w:val="20"/>
          <w:lang w:val="pt-BR" w:eastAsia="pt-BR" w:bidi="ar-SA"/>
        </w:rPr>
        <w:t xml:space="preserve">), o que é necessário já que cada igreja local precisa ter governo, também não é menos notado que não havia muita preocupação com “títulos” ou “posições”, tanto que, no texto sagrado, os incumbidos do governo da igreja, com exceção dos apóstolos (estes próprios assim estabelecidos pelo próprio Jesus, cujos requisitos se encontram em </w:t>
      </w:r>
      <w:proofErr w:type="spellStart"/>
      <w:r w:rsidRPr="001A66CC">
        <w:rPr>
          <w:rFonts w:ascii="Tahoma" w:eastAsia="Times New Roman" w:hAnsi="Tahoma" w:cs="Tahoma"/>
          <w:color w:val="000000"/>
          <w:sz w:val="20"/>
          <w:szCs w:val="20"/>
          <w:lang w:val="pt-BR" w:eastAsia="pt-BR" w:bidi="ar-SA"/>
        </w:rPr>
        <w:t>At</w:t>
      </w:r>
      <w:proofErr w:type="spellEnd"/>
      <w:r w:rsidRPr="001A66CC">
        <w:rPr>
          <w:rFonts w:ascii="Tahoma" w:eastAsia="Times New Roman" w:hAnsi="Tahoma" w:cs="Tahoma"/>
          <w:color w:val="000000"/>
          <w:sz w:val="20"/>
          <w:szCs w:val="20"/>
          <w:lang w:val="pt-BR" w:eastAsia="pt-BR" w:bidi="ar-SA"/>
        </w:rPr>
        <w:t xml:space="preserve"> 1:21,22) e dos diáconos (</w:t>
      </w:r>
      <w:proofErr w:type="spellStart"/>
      <w:r w:rsidRPr="001A66CC">
        <w:rPr>
          <w:rFonts w:ascii="Tahoma" w:eastAsia="Times New Roman" w:hAnsi="Tahoma" w:cs="Tahoma"/>
          <w:color w:val="000000"/>
          <w:sz w:val="20"/>
          <w:szCs w:val="20"/>
          <w:lang w:val="pt-BR" w:eastAsia="pt-BR" w:bidi="ar-SA"/>
        </w:rPr>
        <w:t>At</w:t>
      </w:r>
      <w:proofErr w:type="spellEnd"/>
      <w:r w:rsidRPr="001A66CC">
        <w:rPr>
          <w:rFonts w:ascii="Tahoma" w:eastAsia="Times New Roman" w:hAnsi="Tahoma" w:cs="Tahoma"/>
          <w:color w:val="000000"/>
          <w:sz w:val="20"/>
          <w:szCs w:val="20"/>
          <w:lang w:val="pt-BR" w:eastAsia="pt-BR" w:bidi="ar-SA"/>
        </w:rPr>
        <w:t xml:space="preserve"> 6:5,6, cuja função é nitidamente administrativa e social), são chamados de vários nomes, indistintamente, como “presbíteros” (1Pe 5:1), “anciãos” (</w:t>
      </w:r>
      <w:proofErr w:type="spellStart"/>
      <w:r w:rsidRPr="001A66CC">
        <w:rPr>
          <w:rFonts w:ascii="Tahoma" w:eastAsia="Times New Roman" w:hAnsi="Tahoma" w:cs="Tahoma"/>
          <w:color w:val="000000"/>
          <w:sz w:val="20"/>
          <w:szCs w:val="20"/>
          <w:lang w:val="pt-BR" w:eastAsia="pt-BR" w:bidi="ar-SA"/>
        </w:rPr>
        <w:t>At</w:t>
      </w:r>
      <w:proofErr w:type="spellEnd"/>
      <w:r w:rsidRPr="001A66CC">
        <w:rPr>
          <w:rFonts w:ascii="Tahoma" w:eastAsia="Times New Roman" w:hAnsi="Tahoma" w:cs="Tahoma"/>
          <w:color w:val="000000"/>
          <w:sz w:val="20"/>
          <w:szCs w:val="20"/>
          <w:lang w:val="pt-BR" w:eastAsia="pt-BR" w:bidi="ar-SA"/>
        </w:rPr>
        <w:t xml:space="preserve"> 14:23) e “bispos” (</w:t>
      </w:r>
      <w:proofErr w:type="spellStart"/>
      <w:r w:rsidRPr="001A66CC">
        <w:rPr>
          <w:rFonts w:ascii="Tahoma" w:eastAsia="Times New Roman" w:hAnsi="Tahoma" w:cs="Tahoma"/>
          <w:color w:val="000000"/>
          <w:sz w:val="20"/>
          <w:szCs w:val="20"/>
          <w:lang w:val="pt-BR" w:eastAsia="pt-BR" w:bidi="ar-SA"/>
        </w:rPr>
        <w:t>At</w:t>
      </w:r>
      <w:proofErr w:type="spellEnd"/>
      <w:r w:rsidRPr="001A66CC">
        <w:rPr>
          <w:rFonts w:ascii="Tahoma" w:eastAsia="Times New Roman" w:hAnsi="Tahoma" w:cs="Tahoma"/>
          <w:color w:val="000000"/>
          <w:sz w:val="20"/>
          <w:szCs w:val="20"/>
          <w:lang w:val="pt-BR" w:eastAsia="pt-BR" w:bidi="ar-SA"/>
        </w:rPr>
        <w:t xml:space="preserve"> 20:28; </w:t>
      </w:r>
      <w:proofErr w:type="spellStart"/>
      <w:r w:rsidRPr="001A66CC">
        <w:rPr>
          <w:rFonts w:ascii="Tahoma" w:eastAsia="Times New Roman" w:hAnsi="Tahoma" w:cs="Tahoma"/>
          <w:color w:val="000000"/>
          <w:sz w:val="20"/>
          <w:szCs w:val="20"/>
          <w:lang w:val="pt-BR" w:eastAsia="pt-BR" w:bidi="ar-SA"/>
        </w:rPr>
        <w:t>Fp</w:t>
      </w:r>
      <w:proofErr w:type="spellEnd"/>
      <w:r w:rsidRPr="001A66CC">
        <w:rPr>
          <w:rFonts w:ascii="Tahoma" w:eastAsia="Times New Roman" w:hAnsi="Tahoma" w:cs="Tahoma"/>
          <w:color w:val="000000"/>
          <w:sz w:val="20"/>
          <w:szCs w:val="20"/>
          <w:lang w:val="pt-BR" w:eastAsia="pt-BR" w:bidi="ar-SA"/>
        </w:rPr>
        <w:t xml:space="preserve"> 1:1), prova de que não havia, àquela época, uma “carreira administrativo-eclesiástica”, como se tem hoje em dia.</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before="240" w:after="240" w:line="240" w:lineRule="auto"/>
        <w:outlineLvl w:val="3"/>
        <w:rPr>
          <w:rFonts w:ascii="Arial" w:eastAsia="Times New Roman" w:hAnsi="Arial" w:cs="Arial"/>
          <w:b/>
          <w:bCs/>
          <w:color w:val="222222"/>
          <w:sz w:val="24"/>
          <w:szCs w:val="24"/>
          <w:lang w:val="pt-BR" w:eastAsia="pt-BR" w:bidi="ar-SA"/>
        </w:rPr>
      </w:pPr>
      <w:r w:rsidRPr="001A66CC">
        <w:rPr>
          <w:rFonts w:ascii="Tahoma" w:eastAsia="Times New Roman" w:hAnsi="Tahoma" w:cs="Tahoma"/>
          <w:b/>
          <w:bCs/>
          <w:color w:val="222222"/>
          <w:sz w:val="20"/>
          <w:szCs w:val="20"/>
          <w:lang w:val="pt-BR" w:eastAsia="pt-BR" w:bidi="ar-SA"/>
        </w:rPr>
        <w:t>CONCLUSÃO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w:t>
      </w:r>
      <w:r w:rsidRPr="001A66CC">
        <w:rPr>
          <w:rFonts w:ascii="Tahoma" w:eastAsia="Times New Roman" w:hAnsi="Tahoma" w:cs="Tahoma"/>
          <w:i/>
          <w:iCs/>
          <w:color w:val="222222"/>
          <w:sz w:val="20"/>
          <w:szCs w:val="20"/>
          <w:lang w:val="pt-BR" w:eastAsia="pt-BR" w:bidi="ar-SA"/>
        </w:rPr>
        <w:t xml:space="preserve">Quando Deus comissiona alguém, Ele o faz não com a expectativa de que o plano traçado poderá dar certo. O Senhor, na Sua presciência, sabe que o planejado se cumprirá, mesmo que dele façam parte homens e </w:t>
      </w:r>
      <w:proofErr w:type="gramStart"/>
      <w:r w:rsidRPr="001A66CC">
        <w:rPr>
          <w:rFonts w:ascii="Tahoma" w:eastAsia="Times New Roman" w:hAnsi="Tahoma" w:cs="Tahoma"/>
          <w:i/>
          <w:iCs/>
          <w:color w:val="222222"/>
          <w:sz w:val="20"/>
          <w:szCs w:val="20"/>
          <w:lang w:val="pt-BR" w:eastAsia="pt-BR" w:bidi="ar-SA"/>
        </w:rPr>
        <w:t>mulheres falhos</w:t>
      </w:r>
      <w:proofErr w:type="gramEnd"/>
      <w:r w:rsidRPr="001A66CC">
        <w:rPr>
          <w:rFonts w:ascii="Tahoma" w:eastAsia="Times New Roman" w:hAnsi="Tahoma" w:cs="Tahoma"/>
          <w:i/>
          <w:iCs/>
          <w:color w:val="222222"/>
          <w:sz w:val="20"/>
          <w:szCs w:val="20"/>
          <w:lang w:val="pt-BR" w:eastAsia="pt-BR" w:bidi="ar-SA"/>
        </w:rPr>
        <w:t>. O chamado de Deus traz embutido, em si mesmo, a capacitação necessária para que o crente cumpra fielmente o desígnio divino, os planos dele não podem ser frustrados. Que cada um de nós esteja pronto para ser usado por Deus”.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12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b/>
          <w:bCs/>
          <w:i/>
          <w:iCs/>
          <w:color w:val="222222"/>
          <w:sz w:val="20"/>
          <w:szCs w:val="20"/>
          <w:lang w:val="pt-BR" w:eastAsia="pt-BR" w:bidi="ar-SA"/>
        </w:rPr>
        <w:t>Referências Bibliográficas: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Bíblia de Estudo Pentecostal.</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Bíblia de estudo – Aplicação Pessoal.</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 xml:space="preserve">O Novo Dicionário da Bíblia – </w:t>
      </w:r>
      <w:proofErr w:type="spellStart"/>
      <w:r w:rsidRPr="001A66CC">
        <w:rPr>
          <w:rFonts w:ascii="Tahoma" w:eastAsia="Times New Roman" w:hAnsi="Tahoma" w:cs="Tahoma"/>
          <w:i/>
          <w:iCs/>
          <w:color w:val="222222"/>
          <w:sz w:val="20"/>
          <w:szCs w:val="20"/>
          <w:lang w:val="pt-BR" w:eastAsia="pt-BR" w:bidi="ar-SA"/>
        </w:rPr>
        <w:t>J.D.DOUGLAS.</w:t>
      </w:r>
      <w:proofErr w:type="spellEnd"/>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Dinheiro – a prosperidade que vem de Deus – rev. Hernandes Dias Lopes.</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O que a Bíblia Ensina Sobre a Igreja e seu Dinheiro? - Dennis Allan.</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r w:rsidRPr="001A66CC">
        <w:rPr>
          <w:rFonts w:ascii="Tahoma" w:eastAsia="Times New Roman" w:hAnsi="Tahoma" w:cs="Tahoma"/>
          <w:i/>
          <w:iCs/>
          <w:color w:val="222222"/>
          <w:sz w:val="20"/>
          <w:szCs w:val="20"/>
          <w:lang w:val="pt-BR" w:eastAsia="pt-BR" w:bidi="ar-SA"/>
        </w:rPr>
        <w:t xml:space="preserve">O árduo trabalho missionário – </w:t>
      </w:r>
      <w:proofErr w:type="spellStart"/>
      <w:r w:rsidRPr="001A66CC">
        <w:rPr>
          <w:rFonts w:ascii="Tahoma" w:eastAsia="Times New Roman" w:hAnsi="Tahoma" w:cs="Tahoma"/>
          <w:i/>
          <w:iCs/>
          <w:color w:val="222222"/>
          <w:sz w:val="20"/>
          <w:szCs w:val="20"/>
          <w:lang w:val="pt-BR" w:eastAsia="pt-BR" w:bidi="ar-SA"/>
        </w:rPr>
        <w:t>Ev</w:t>
      </w:r>
      <w:proofErr w:type="spellEnd"/>
      <w:r w:rsidRPr="001A66CC">
        <w:rPr>
          <w:rFonts w:ascii="Tahoma" w:eastAsia="Times New Roman" w:hAnsi="Tahoma" w:cs="Tahoma"/>
          <w:i/>
          <w:iCs/>
          <w:color w:val="222222"/>
          <w:sz w:val="20"/>
          <w:szCs w:val="20"/>
          <w:lang w:val="pt-BR" w:eastAsia="pt-BR" w:bidi="ar-SA"/>
        </w:rPr>
        <w:t>. Dr. Caramuru Afonso Francisco.</w:t>
      </w:r>
    </w:p>
    <w:p w:rsidR="001A66CC" w:rsidRPr="001A66CC" w:rsidRDefault="001A66CC" w:rsidP="001A66CC">
      <w:pPr>
        <w:shd w:val="clear" w:color="auto" w:fill="FFFFFF"/>
        <w:spacing w:after="0" w:line="240" w:lineRule="auto"/>
        <w:rPr>
          <w:rFonts w:ascii="Arial" w:eastAsia="Times New Roman" w:hAnsi="Arial" w:cs="Arial"/>
          <w:color w:val="222222"/>
          <w:sz w:val="32"/>
          <w:szCs w:val="32"/>
          <w:lang w:val="pt-BR" w:eastAsia="pt-BR" w:bidi="ar-SA"/>
        </w:rPr>
      </w:pPr>
    </w:p>
    <w:p w:rsidR="001A66CC" w:rsidRPr="001A66CC" w:rsidRDefault="001A66CC" w:rsidP="001A66CC">
      <w:pPr>
        <w:shd w:val="clear" w:color="auto" w:fill="FFFFFF"/>
        <w:spacing w:after="0" w:line="240" w:lineRule="auto"/>
        <w:jc w:val="both"/>
        <w:rPr>
          <w:rFonts w:ascii="Arial" w:eastAsia="Times New Roman" w:hAnsi="Arial" w:cs="Arial"/>
          <w:color w:val="222222"/>
          <w:sz w:val="32"/>
          <w:szCs w:val="32"/>
          <w:lang w:val="pt-BR" w:eastAsia="pt-BR" w:bidi="ar-SA"/>
        </w:rPr>
      </w:pPr>
      <w:r w:rsidRPr="001A66CC">
        <w:rPr>
          <w:rFonts w:ascii="Tahoma" w:eastAsia="Times New Roman" w:hAnsi="Tahoma" w:cs="Tahoma"/>
          <w:color w:val="222222"/>
          <w:sz w:val="20"/>
          <w:szCs w:val="20"/>
          <w:lang w:val="pt-BR" w:eastAsia="pt-BR" w:bidi="ar-SA"/>
        </w:rPr>
        <w:t>Comentário do Novo Testamento – Aplicação Pessoal, CPAD.</w:t>
      </w:r>
    </w:p>
    <w:p w:rsidR="00EE059E" w:rsidRPr="001A66CC" w:rsidRDefault="00EE059E">
      <w:pPr>
        <w:rPr>
          <w:lang w:val="pt-BR"/>
        </w:rPr>
      </w:pPr>
    </w:p>
    <w:sectPr w:rsidR="00EE059E" w:rsidRPr="001A66CC" w:rsidSect="00EE059E">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B0D" w:rsidRDefault="00DF0B0D" w:rsidP="00AF497F">
      <w:pPr>
        <w:spacing w:after="0" w:line="240" w:lineRule="auto"/>
      </w:pPr>
      <w:r>
        <w:separator/>
      </w:r>
    </w:p>
  </w:endnote>
  <w:endnote w:type="continuationSeparator" w:id="0">
    <w:p w:rsidR="00DF0B0D" w:rsidRDefault="00DF0B0D" w:rsidP="00AF4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B0D" w:rsidRDefault="00DF0B0D" w:rsidP="00AF497F">
      <w:pPr>
        <w:spacing w:after="0" w:line="240" w:lineRule="auto"/>
      </w:pPr>
      <w:r>
        <w:separator/>
      </w:r>
    </w:p>
  </w:footnote>
  <w:footnote w:type="continuationSeparator" w:id="0">
    <w:p w:rsidR="00DF0B0D" w:rsidRDefault="00DF0B0D" w:rsidP="00AF49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7F" w:rsidRPr="0069475D" w:rsidRDefault="00AF497F" w:rsidP="00AF497F">
    <w:pPr>
      <w:pStyle w:val="Cabealho"/>
      <w:jc w:val="center"/>
      <w:rPr>
        <w:sz w:val="18"/>
        <w:szCs w:val="18"/>
      </w:rPr>
    </w:pPr>
    <w:r>
      <w:rPr>
        <w:sz w:val="18"/>
        <w:szCs w:val="18"/>
      </w:rPr>
      <w:t>INSTITUTO TEOLOGICO FORTALEZA DE DAVI</w:t>
    </w:r>
  </w:p>
  <w:p w:rsidR="00AF497F" w:rsidRDefault="00AF497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1A66CC"/>
    <w:rsid w:val="00001565"/>
    <w:rsid w:val="00002821"/>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A66CC"/>
    <w:rsid w:val="001B4F7A"/>
    <w:rsid w:val="001C05E1"/>
    <w:rsid w:val="001C703C"/>
    <w:rsid w:val="001D349D"/>
    <w:rsid w:val="001E371B"/>
    <w:rsid w:val="001F2271"/>
    <w:rsid w:val="001F718D"/>
    <w:rsid w:val="002007DF"/>
    <w:rsid w:val="00203171"/>
    <w:rsid w:val="002130C8"/>
    <w:rsid w:val="00221221"/>
    <w:rsid w:val="00241F3E"/>
    <w:rsid w:val="00242B42"/>
    <w:rsid w:val="00242FF9"/>
    <w:rsid w:val="0024558C"/>
    <w:rsid w:val="002500E3"/>
    <w:rsid w:val="0026768A"/>
    <w:rsid w:val="00271068"/>
    <w:rsid w:val="002945FE"/>
    <w:rsid w:val="0029561C"/>
    <w:rsid w:val="002A478B"/>
    <w:rsid w:val="002A6EB9"/>
    <w:rsid w:val="002C072E"/>
    <w:rsid w:val="002C6013"/>
    <w:rsid w:val="002D0D64"/>
    <w:rsid w:val="002E3122"/>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E43"/>
    <w:rsid w:val="004C14F9"/>
    <w:rsid w:val="004C2BA3"/>
    <w:rsid w:val="004D38FD"/>
    <w:rsid w:val="004F46CB"/>
    <w:rsid w:val="004F5598"/>
    <w:rsid w:val="004F65F8"/>
    <w:rsid w:val="004F6BB5"/>
    <w:rsid w:val="00506CB3"/>
    <w:rsid w:val="00507223"/>
    <w:rsid w:val="005205E6"/>
    <w:rsid w:val="00522974"/>
    <w:rsid w:val="00532A22"/>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3F2E"/>
    <w:rsid w:val="00794982"/>
    <w:rsid w:val="0079619F"/>
    <w:rsid w:val="007A693F"/>
    <w:rsid w:val="007B1630"/>
    <w:rsid w:val="007C73E6"/>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13A47"/>
    <w:rsid w:val="009317C5"/>
    <w:rsid w:val="00933B04"/>
    <w:rsid w:val="009507F4"/>
    <w:rsid w:val="00956066"/>
    <w:rsid w:val="009623B9"/>
    <w:rsid w:val="0097086F"/>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24DC"/>
    <w:rsid w:val="00AB3415"/>
    <w:rsid w:val="00AB68AC"/>
    <w:rsid w:val="00AC25D3"/>
    <w:rsid w:val="00AC2D1C"/>
    <w:rsid w:val="00AC349F"/>
    <w:rsid w:val="00AC4BBE"/>
    <w:rsid w:val="00AD4E6A"/>
    <w:rsid w:val="00AF497F"/>
    <w:rsid w:val="00B03611"/>
    <w:rsid w:val="00B06E42"/>
    <w:rsid w:val="00B07576"/>
    <w:rsid w:val="00B1460E"/>
    <w:rsid w:val="00B251AE"/>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40809"/>
    <w:rsid w:val="00C549E3"/>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0B0D"/>
    <w:rsid w:val="00DF2DC9"/>
    <w:rsid w:val="00DF65BF"/>
    <w:rsid w:val="00E06B97"/>
    <w:rsid w:val="00E13EC4"/>
    <w:rsid w:val="00E16A67"/>
    <w:rsid w:val="00E16F92"/>
    <w:rsid w:val="00E17631"/>
    <w:rsid w:val="00E233D7"/>
    <w:rsid w:val="00E31DDE"/>
    <w:rsid w:val="00E32076"/>
    <w:rsid w:val="00E321CF"/>
    <w:rsid w:val="00E339F4"/>
    <w:rsid w:val="00E42AE7"/>
    <w:rsid w:val="00E433C9"/>
    <w:rsid w:val="00E47E1A"/>
    <w:rsid w:val="00E50C56"/>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44D80"/>
    <w:rsid w:val="00F56EB3"/>
    <w:rsid w:val="00F62C38"/>
    <w:rsid w:val="00F634D2"/>
    <w:rsid w:val="00F642A3"/>
    <w:rsid w:val="00F64F1B"/>
    <w:rsid w:val="00F676F4"/>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CB"/>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paragraph" w:styleId="Ttulo2">
    <w:name w:val="heading 2"/>
    <w:basedOn w:val="Normal"/>
    <w:link w:val="Ttulo2Char"/>
    <w:uiPriority w:val="9"/>
    <w:qFormat/>
    <w:rsid w:val="001A66CC"/>
    <w:pPr>
      <w:spacing w:before="100" w:beforeAutospacing="1" w:after="100" w:afterAutospacing="1" w:line="240" w:lineRule="auto"/>
      <w:outlineLvl w:val="1"/>
    </w:pPr>
    <w:rPr>
      <w:rFonts w:ascii="Times New Roman" w:eastAsia="Times New Roman" w:hAnsi="Times New Roman"/>
      <w:b/>
      <w:bCs/>
      <w:sz w:val="36"/>
      <w:szCs w:val="36"/>
      <w:lang w:val="pt-BR" w:eastAsia="pt-BR" w:bidi="ar-SA"/>
    </w:rPr>
  </w:style>
  <w:style w:type="paragraph" w:styleId="Ttulo3">
    <w:name w:val="heading 3"/>
    <w:basedOn w:val="Normal"/>
    <w:link w:val="Ttulo3Char"/>
    <w:uiPriority w:val="9"/>
    <w:qFormat/>
    <w:rsid w:val="001A66CC"/>
    <w:pPr>
      <w:spacing w:before="100" w:beforeAutospacing="1" w:after="100" w:afterAutospacing="1" w:line="240" w:lineRule="auto"/>
      <w:outlineLvl w:val="2"/>
    </w:pPr>
    <w:rPr>
      <w:rFonts w:ascii="Times New Roman" w:eastAsia="Times New Roman" w:hAnsi="Times New Roman"/>
      <w:b/>
      <w:bCs/>
      <w:sz w:val="27"/>
      <w:szCs w:val="27"/>
      <w:lang w:val="pt-BR" w:eastAsia="pt-BR" w:bidi="ar-SA"/>
    </w:rPr>
  </w:style>
  <w:style w:type="paragraph" w:styleId="Ttulo4">
    <w:name w:val="heading 4"/>
    <w:basedOn w:val="Normal"/>
    <w:link w:val="Ttulo4Char"/>
    <w:uiPriority w:val="9"/>
    <w:qFormat/>
    <w:rsid w:val="001A66CC"/>
    <w:pPr>
      <w:spacing w:before="100" w:beforeAutospacing="1" w:after="100" w:afterAutospacing="1" w:line="240" w:lineRule="auto"/>
      <w:outlineLvl w:val="3"/>
    </w:pPr>
    <w:rPr>
      <w:rFonts w:ascii="Times New Roman" w:eastAsia="Times New Roman" w:hAnsi="Times New Roman"/>
      <w:b/>
      <w:bCs/>
      <w:sz w:val="24"/>
      <w:szCs w:val="24"/>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character" w:customStyle="1" w:styleId="Ttulo2Char">
    <w:name w:val="Título 2 Char"/>
    <w:basedOn w:val="Fontepargpadro"/>
    <w:link w:val="Ttulo2"/>
    <w:uiPriority w:val="9"/>
    <w:rsid w:val="001A66CC"/>
    <w:rPr>
      <w:rFonts w:ascii="Times New Roman" w:eastAsia="Times New Roman" w:hAnsi="Times New Roman"/>
      <w:b/>
      <w:bCs/>
      <w:sz w:val="36"/>
      <w:szCs w:val="36"/>
    </w:rPr>
  </w:style>
  <w:style w:type="character" w:customStyle="1" w:styleId="Ttulo3Char">
    <w:name w:val="Título 3 Char"/>
    <w:basedOn w:val="Fontepargpadro"/>
    <w:link w:val="Ttulo3"/>
    <w:uiPriority w:val="9"/>
    <w:rsid w:val="001A66CC"/>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1A66CC"/>
    <w:rPr>
      <w:rFonts w:ascii="Times New Roman" w:eastAsia="Times New Roman" w:hAnsi="Times New Roman"/>
      <w:b/>
      <w:bCs/>
      <w:sz w:val="24"/>
      <w:szCs w:val="24"/>
    </w:rPr>
  </w:style>
  <w:style w:type="character" w:customStyle="1" w:styleId="apple-converted-space">
    <w:name w:val="apple-converted-space"/>
    <w:basedOn w:val="Fontepargpadro"/>
    <w:rsid w:val="001A66CC"/>
  </w:style>
  <w:style w:type="paragraph" w:styleId="Cabealho">
    <w:name w:val="header"/>
    <w:basedOn w:val="Normal"/>
    <w:link w:val="CabealhoChar"/>
    <w:unhideWhenUsed/>
    <w:rsid w:val="00AF497F"/>
    <w:pPr>
      <w:tabs>
        <w:tab w:val="center" w:pos="4252"/>
        <w:tab w:val="right" w:pos="8504"/>
      </w:tabs>
      <w:spacing w:after="0" w:line="240" w:lineRule="auto"/>
    </w:pPr>
  </w:style>
  <w:style w:type="character" w:customStyle="1" w:styleId="CabealhoChar">
    <w:name w:val="Cabeçalho Char"/>
    <w:basedOn w:val="Fontepargpadro"/>
    <w:link w:val="Cabealho"/>
    <w:rsid w:val="00AF497F"/>
    <w:rPr>
      <w:sz w:val="22"/>
      <w:szCs w:val="22"/>
      <w:lang w:val="en-US" w:eastAsia="en-US" w:bidi="en-US"/>
    </w:rPr>
  </w:style>
  <w:style w:type="paragraph" w:styleId="Rodap">
    <w:name w:val="footer"/>
    <w:basedOn w:val="Normal"/>
    <w:link w:val="RodapChar"/>
    <w:uiPriority w:val="99"/>
    <w:semiHidden/>
    <w:unhideWhenUsed/>
    <w:rsid w:val="00AF497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F497F"/>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958268284">
      <w:bodyDiv w:val="1"/>
      <w:marLeft w:val="0"/>
      <w:marRight w:val="0"/>
      <w:marTop w:val="0"/>
      <w:marBottom w:val="0"/>
      <w:divBdr>
        <w:top w:val="none" w:sz="0" w:space="0" w:color="auto"/>
        <w:left w:val="none" w:sz="0" w:space="0" w:color="auto"/>
        <w:bottom w:val="none" w:sz="0" w:space="0" w:color="auto"/>
        <w:right w:val="none" w:sz="0" w:space="0" w:color="auto"/>
      </w:divBdr>
      <w:divsChild>
        <w:div w:id="148791925">
          <w:marLeft w:val="0"/>
          <w:marRight w:val="0"/>
          <w:marTop w:val="0"/>
          <w:marBottom w:val="0"/>
          <w:divBdr>
            <w:top w:val="none" w:sz="0" w:space="0" w:color="auto"/>
            <w:left w:val="none" w:sz="0" w:space="0" w:color="auto"/>
            <w:bottom w:val="none" w:sz="0" w:space="0" w:color="auto"/>
            <w:right w:val="none" w:sz="0" w:space="0" w:color="auto"/>
          </w:divBdr>
          <w:divsChild>
            <w:div w:id="584416033">
              <w:marLeft w:val="902"/>
              <w:marRight w:val="0"/>
              <w:marTop w:val="0"/>
              <w:marBottom w:val="0"/>
              <w:divBdr>
                <w:top w:val="none" w:sz="0" w:space="0" w:color="auto"/>
                <w:left w:val="none" w:sz="0" w:space="0" w:color="auto"/>
                <w:bottom w:val="none" w:sz="0" w:space="0" w:color="auto"/>
                <w:right w:val="none" w:sz="0" w:space="0" w:color="auto"/>
              </w:divBdr>
            </w:div>
            <w:div w:id="1573737173">
              <w:marLeft w:val="902"/>
              <w:marRight w:val="0"/>
              <w:marTop w:val="0"/>
              <w:marBottom w:val="0"/>
              <w:divBdr>
                <w:top w:val="none" w:sz="0" w:space="0" w:color="auto"/>
                <w:left w:val="none" w:sz="0" w:space="0" w:color="auto"/>
                <w:bottom w:val="none" w:sz="0" w:space="0" w:color="auto"/>
                <w:right w:val="none" w:sz="0" w:space="0" w:color="auto"/>
              </w:divBdr>
            </w:div>
            <w:div w:id="1682391332">
              <w:marLeft w:val="900"/>
              <w:marRight w:val="0"/>
              <w:marTop w:val="0"/>
              <w:marBottom w:val="0"/>
              <w:divBdr>
                <w:top w:val="none" w:sz="0" w:space="0" w:color="auto"/>
                <w:left w:val="none" w:sz="0" w:space="0" w:color="auto"/>
                <w:bottom w:val="none" w:sz="0" w:space="0" w:color="auto"/>
                <w:right w:val="none" w:sz="0" w:space="0" w:color="auto"/>
              </w:divBdr>
            </w:div>
            <w:div w:id="728504374">
              <w:marLeft w:val="0"/>
              <w:marRight w:val="0"/>
              <w:marTop w:val="120"/>
              <w:marBottom w:val="0"/>
              <w:divBdr>
                <w:top w:val="none" w:sz="0" w:space="0" w:color="auto"/>
                <w:left w:val="none" w:sz="0" w:space="0" w:color="auto"/>
                <w:bottom w:val="none" w:sz="0" w:space="0" w:color="auto"/>
                <w:right w:val="none" w:sz="0" w:space="0" w:color="auto"/>
              </w:divBdr>
            </w:div>
            <w:div w:id="1441880426">
              <w:marLeft w:val="0"/>
              <w:marRight w:val="0"/>
              <w:marTop w:val="60"/>
              <w:marBottom w:val="0"/>
              <w:divBdr>
                <w:top w:val="none" w:sz="0" w:space="0" w:color="auto"/>
                <w:left w:val="none" w:sz="0" w:space="0" w:color="auto"/>
                <w:bottom w:val="none" w:sz="0" w:space="0" w:color="auto"/>
                <w:right w:val="none" w:sz="0" w:space="0" w:color="auto"/>
              </w:divBdr>
            </w:div>
            <w:div w:id="1383823963">
              <w:marLeft w:val="0"/>
              <w:marRight w:val="0"/>
              <w:marTop w:val="120"/>
              <w:marBottom w:val="0"/>
              <w:divBdr>
                <w:top w:val="none" w:sz="0" w:space="0" w:color="auto"/>
                <w:left w:val="none" w:sz="0" w:space="0" w:color="auto"/>
                <w:bottom w:val="none" w:sz="0" w:space="0" w:color="auto"/>
                <w:right w:val="none" w:sz="0" w:space="0" w:color="auto"/>
              </w:divBdr>
            </w:div>
            <w:div w:id="444151774">
              <w:marLeft w:val="0"/>
              <w:marRight w:val="0"/>
              <w:marTop w:val="80"/>
              <w:marBottom w:val="80"/>
              <w:divBdr>
                <w:top w:val="none" w:sz="0" w:space="0" w:color="auto"/>
                <w:left w:val="none" w:sz="0" w:space="0" w:color="auto"/>
                <w:bottom w:val="none" w:sz="0" w:space="0" w:color="auto"/>
                <w:right w:val="none" w:sz="0" w:space="0" w:color="auto"/>
              </w:divBdr>
            </w:div>
            <w:div w:id="1376389360">
              <w:marLeft w:val="0"/>
              <w:marRight w:val="0"/>
              <w:marTop w:val="120"/>
              <w:marBottom w:val="0"/>
              <w:divBdr>
                <w:top w:val="none" w:sz="0" w:space="0" w:color="auto"/>
                <w:left w:val="none" w:sz="0" w:space="0" w:color="auto"/>
                <w:bottom w:val="none" w:sz="0" w:space="0" w:color="auto"/>
                <w:right w:val="none" w:sz="0" w:space="0" w:color="auto"/>
              </w:divBdr>
            </w:div>
            <w:div w:id="1818034513">
              <w:marLeft w:val="0"/>
              <w:marRight w:val="0"/>
              <w:marTop w:val="120"/>
              <w:marBottom w:val="0"/>
              <w:divBdr>
                <w:top w:val="none" w:sz="0" w:space="0" w:color="auto"/>
                <w:left w:val="none" w:sz="0" w:space="0" w:color="auto"/>
                <w:bottom w:val="none" w:sz="0" w:space="0" w:color="auto"/>
                <w:right w:val="none" w:sz="0" w:space="0" w:color="auto"/>
              </w:divBdr>
            </w:div>
            <w:div w:id="198514266">
              <w:marLeft w:val="0"/>
              <w:marRight w:val="0"/>
              <w:marTop w:val="120"/>
              <w:marBottom w:val="0"/>
              <w:divBdr>
                <w:top w:val="none" w:sz="0" w:space="0" w:color="auto"/>
                <w:left w:val="none" w:sz="0" w:space="0" w:color="auto"/>
                <w:bottom w:val="none" w:sz="0" w:space="0" w:color="auto"/>
                <w:right w:val="none" w:sz="0" w:space="0" w:color="auto"/>
              </w:divBdr>
            </w:div>
            <w:div w:id="340861574">
              <w:marLeft w:val="0"/>
              <w:marRight w:val="0"/>
              <w:marTop w:val="120"/>
              <w:marBottom w:val="0"/>
              <w:divBdr>
                <w:top w:val="none" w:sz="0" w:space="0" w:color="auto"/>
                <w:left w:val="none" w:sz="0" w:space="0" w:color="auto"/>
                <w:bottom w:val="none" w:sz="0" w:space="0" w:color="auto"/>
                <w:right w:val="none" w:sz="0" w:space="0" w:color="auto"/>
              </w:divBdr>
            </w:div>
            <w:div w:id="1955361040">
              <w:marLeft w:val="0"/>
              <w:marRight w:val="0"/>
              <w:marTop w:val="120"/>
              <w:marBottom w:val="0"/>
              <w:divBdr>
                <w:top w:val="none" w:sz="0" w:space="0" w:color="auto"/>
                <w:left w:val="none" w:sz="0" w:space="0" w:color="auto"/>
                <w:bottom w:val="none" w:sz="0" w:space="0" w:color="auto"/>
                <w:right w:val="none" w:sz="0" w:space="0" w:color="auto"/>
              </w:divBdr>
            </w:div>
            <w:div w:id="243298453">
              <w:marLeft w:val="0"/>
              <w:marRight w:val="0"/>
              <w:marTop w:val="120"/>
              <w:marBottom w:val="0"/>
              <w:divBdr>
                <w:top w:val="none" w:sz="0" w:space="0" w:color="auto"/>
                <w:left w:val="none" w:sz="0" w:space="0" w:color="auto"/>
                <w:bottom w:val="none" w:sz="0" w:space="0" w:color="auto"/>
                <w:right w:val="none" w:sz="0" w:space="0" w:color="auto"/>
              </w:divBdr>
            </w:div>
            <w:div w:id="529336606">
              <w:marLeft w:val="0"/>
              <w:marRight w:val="0"/>
              <w:marTop w:val="120"/>
              <w:marBottom w:val="0"/>
              <w:divBdr>
                <w:top w:val="none" w:sz="0" w:space="0" w:color="auto"/>
                <w:left w:val="none" w:sz="0" w:space="0" w:color="auto"/>
                <w:bottom w:val="none" w:sz="0" w:space="0" w:color="auto"/>
                <w:right w:val="none" w:sz="0" w:space="0" w:color="auto"/>
              </w:divBdr>
            </w:div>
            <w:div w:id="1480995634">
              <w:marLeft w:val="0"/>
              <w:marRight w:val="0"/>
              <w:marTop w:val="120"/>
              <w:marBottom w:val="0"/>
              <w:divBdr>
                <w:top w:val="none" w:sz="0" w:space="0" w:color="auto"/>
                <w:left w:val="none" w:sz="0" w:space="0" w:color="auto"/>
                <w:bottom w:val="none" w:sz="0" w:space="0" w:color="auto"/>
                <w:right w:val="none" w:sz="0" w:space="0" w:color="auto"/>
              </w:divBdr>
            </w:div>
            <w:div w:id="477385686">
              <w:marLeft w:val="360"/>
              <w:marRight w:val="0"/>
              <w:marTop w:val="80"/>
              <w:marBottom w:val="0"/>
              <w:divBdr>
                <w:top w:val="none" w:sz="0" w:space="0" w:color="auto"/>
                <w:left w:val="none" w:sz="0" w:space="0" w:color="auto"/>
                <w:bottom w:val="none" w:sz="0" w:space="0" w:color="auto"/>
                <w:right w:val="none" w:sz="0" w:space="0" w:color="auto"/>
              </w:divBdr>
            </w:div>
            <w:div w:id="1214468113">
              <w:marLeft w:val="360"/>
              <w:marRight w:val="0"/>
              <w:marTop w:val="0"/>
              <w:marBottom w:val="0"/>
              <w:divBdr>
                <w:top w:val="none" w:sz="0" w:space="0" w:color="auto"/>
                <w:left w:val="none" w:sz="0" w:space="0" w:color="auto"/>
                <w:bottom w:val="none" w:sz="0" w:space="0" w:color="auto"/>
                <w:right w:val="none" w:sz="0" w:space="0" w:color="auto"/>
              </w:divBdr>
            </w:div>
            <w:div w:id="712534846">
              <w:marLeft w:val="360"/>
              <w:marRight w:val="0"/>
              <w:marTop w:val="0"/>
              <w:marBottom w:val="80"/>
              <w:divBdr>
                <w:top w:val="none" w:sz="0" w:space="0" w:color="auto"/>
                <w:left w:val="none" w:sz="0" w:space="0" w:color="auto"/>
                <w:bottom w:val="none" w:sz="0" w:space="0" w:color="auto"/>
                <w:right w:val="none" w:sz="0" w:space="0" w:color="auto"/>
              </w:divBdr>
            </w:div>
            <w:div w:id="1312519956">
              <w:marLeft w:val="0"/>
              <w:marRight w:val="0"/>
              <w:marTop w:val="120"/>
              <w:marBottom w:val="0"/>
              <w:divBdr>
                <w:top w:val="none" w:sz="0" w:space="0" w:color="auto"/>
                <w:left w:val="none" w:sz="0" w:space="0" w:color="auto"/>
                <w:bottom w:val="none" w:sz="0" w:space="0" w:color="auto"/>
                <w:right w:val="none" w:sz="0" w:space="0" w:color="auto"/>
              </w:divBdr>
            </w:div>
            <w:div w:id="1419594594">
              <w:marLeft w:val="720"/>
              <w:marRight w:val="0"/>
              <w:marTop w:val="0"/>
              <w:marBottom w:val="0"/>
              <w:divBdr>
                <w:top w:val="none" w:sz="0" w:space="0" w:color="auto"/>
                <w:left w:val="none" w:sz="0" w:space="0" w:color="auto"/>
                <w:bottom w:val="none" w:sz="0" w:space="0" w:color="auto"/>
                <w:right w:val="none" w:sz="0" w:space="0" w:color="auto"/>
              </w:divBdr>
            </w:div>
            <w:div w:id="316112776">
              <w:marLeft w:val="720"/>
              <w:marRight w:val="0"/>
              <w:marTop w:val="0"/>
              <w:marBottom w:val="0"/>
              <w:divBdr>
                <w:top w:val="none" w:sz="0" w:space="0" w:color="auto"/>
                <w:left w:val="none" w:sz="0" w:space="0" w:color="auto"/>
                <w:bottom w:val="none" w:sz="0" w:space="0" w:color="auto"/>
                <w:right w:val="none" w:sz="0" w:space="0" w:color="auto"/>
              </w:divBdr>
            </w:div>
            <w:div w:id="946233797">
              <w:marLeft w:val="720"/>
              <w:marRight w:val="0"/>
              <w:marTop w:val="0"/>
              <w:marBottom w:val="0"/>
              <w:divBdr>
                <w:top w:val="none" w:sz="0" w:space="0" w:color="auto"/>
                <w:left w:val="none" w:sz="0" w:space="0" w:color="auto"/>
                <w:bottom w:val="none" w:sz="0" w:space="0" w:color="auto"/>
                <w:right w:val="none" w:sz="0" w:space="0" w:color="auto"/>
              </w:divBdr>
            </w:div>
            <w:div w:id="1772160993">
              <w:marLeft w:val="720"/>
              <w:marRight w:val="0"/>
              <w:marTop w:val="0"/>
              <w:marBottom w:val="0"/>
              <w:divBdr>
                <w:top w:val="none" w:sz="0" w:space="0" w:color="auto"/>
                <w:left w:val="none" w:sz="0" w:space="0" w:color="auto"/>
                <w:bottom w:val="none" w:sz="0" w:space="0" w:color="auto"/>
                <w:right w:val="none" w:sz="0" w:space="0" w:color="auto"/>
              </w:divBdr>
            </w:div>
            <w:div w:id="1594313113">
              <w:marLeft w:val="0"/>
              <w:marRight w:val="0"/>
              <w:marTop w:val="120"/>
              <w:marBottom w:val="0"/>
              <w:divBdr>
                <w:top w:val="none" w:sz="0" w:space="0" w:color="auto"/>
                <w:left w:val="none" w:sz="0" w:space="0" w:color="auto"/>
                <w:bottom w:val="none" w:sz="0" w:space="0" w:color="auto"/>
                <w:right w:val="none" w:sz="0" w:space="0" w:color="auto"/>
              </w:divBdr>
            </w:div>
            <w:div w:id="519859987">
              <w:marLeft w:val="0"/>
              <w:marRight w:val="0"/>
              <w:marTop w:val="120"/>
              <w:marBottom w:val="0"/>
              <w:divBdr>
                <w:top w:val="none" w:sz="0" w:space="0" w:color="auto"/>
                <w:left w:val="none" w:sz="0" w:space="0" w:color="auto"/>
                <w:bottom w:val="none" w:sz="0" w:space="0" w:color="auto"/>
                <w:right w:val="none" w:sz="0" w:space="0" w:color="auto"/>
              </w:divBdr>
            </w:div>
            <w:div w:id="1161778481">
              <w:marLeft w:val="0"/>
              <w:marRight w:val="0"/>
              <w:marTop w:val="120"/>
              <w:marBottom w:val="0"/>
              <w:divBdr>
                <w:top w:val="none" w:sz="0" w:space="0" w:color="auto"/>
                <w:left w:val="none" w:sz="0" w:space="0" w:color="auto"/>
                <w:bottom w:val="none" w:sz="0" w:space="0" w:color="auto"/>
                <w:right w:val="none" w:sz="0" w:space="0" w:color="auto"/>
              </w:divBdr>
            </w:div>
            <w:div w:id="1546331633">
              <w:marLeft w:val="0"/>
              <w:marRight w:val="0"/>
              <w:marTop w:val="80"/>
              <w:marBottom w:val="80"/>
              <w:divBdr>
                <w:top w:val="none" w:sz="0" w:space="0" w:color="auto"/>
                <w:left w:val="none" w:sz="0" w:space="0" w:color="auto"/>
                <w:bottom w:val="none" w:sz="0" w:space="0" w:color="auto"/>
                <w:right w:val="none" w:sz="0" w:space="0" w:color="auto"/>
              </w:divBdr>
            </w:div>
            <w:div w:id="412970970">
              <w:marLeft w:val="0"/>
              <w:marRight w:val="0"/>
              <w:marTop w:val="80"/>
              <w:marBottom w:val="80"/>
              <w:divBdr>
                <w:top w:val="none" w:sz="0" w:space="0" w:color="auto"/>
                <w:left w:val="none" w:sz="0" w:space="0" w:color="auto"/>
                <w:bottom w:val="none" w:sz="0" w:space="0" w:color="auto"/>
                <w:right w:val="none" w:sz="0" w:space="0" w:color="auto"/>
              </w:divBdr>
            </w:div>
            <w:div w:id="656618600">
              <w:marLeft w:val="0"/>
              <w:marRight w:val="0"/>
              <w:marTop w:val="80"/>
              <w:marBottom w:val="80"/>
              <w:divBdr>
                <w:top w:val="none" w:sz="0" w:space="0" w:color="auto"/>
                <w:left w:val="none" w:sz="0" w:space="0" w:color="auto"/>
                <w:bottom w:val="none" w:sz="0" w:space="0" w:color="auto"/>
                <w:right w:val="none" w:sz="0" w:space="0" w:color="auto"/>
              </w:divBdr>
            </w:div>
            <w:div w:id="321006510">
              <w:marLeft w:val="0"/>
              <w:marRight w:val="0"/>
              <w:marTop w:val="80"/>
              <w:marBottom w:val="80"/>
              <w:divBdr>
                <w:top w:val="none" w:sz="0" w:space="0" w:color="auto"/>
                <w:left w:val="none" w:sz="0" w:space="0" w:color="auto"/>
                <w:bottom w:val="none" w:sz="0" w:space="0" w:color="auto"/>
                <w:right w:val="none" w:sz="0" w:space="0" w:color="auto"/>
              </w:divBdr>
            </w:div>
            <w:div w:id="1469006731">
              <w:marLeft w:val="0"/>
              <w:marRight w:val="0"/>
              <w:marTop w:val="120"/>
              <w:marBottom w:val="0"/>
              <w:divBdr>
                <w:top w:val="none" w:sz="0" w:space="0" w:color="auto"/>
                <w:left w:val="none" w:sz="0" w:space="0" w:color="auto"/>
                <w:bottom w:val="none" w:sz="0" w:space="0" w:color="auto"/>
                <w:right w:val="none" w:sz="0" w:space="0" w:color="auto"/>
              </w:divBdr>
            </w:div>
            <w:div w:id="1083839522">
              <w:marLeft w:val="0"/>
              <w:marRight w:val="0"/>
              <w:marTop w:val="120"/>
              <w:marBottom w:val="120"/>
              <w:divBdr>
                <w:top w:val="none" w:sz="0" w:space="0" w:color="auto"/>
                <w:left w:val="none" w:sz="0" w:space="0" w:color="auto"/>
                <w:bottom w:val="none" w:sz="0" w:space="0" w:color="auto"/>
                <w:right w:val="none" w:sz="0" w:space="0" w:color="auto"/>
              </w:divBdr>
            </w:div>
            <w:div w:id="2023705274">
              <w:marLeft w:val="0"/>
              <w:marRight w:val="0"/>
              <w:marTop w:val="120"/>
              <w:marBottom w:val="0"/>
              <w:divBdr>
                <w:top w:val="none" w:sz="0" w:space="0" w:color="auto"/>
                <w:left w:val="none" w:sz="0" w:space="0" w:color="auto"/>
                <w:bottom w:val="none" w:sz="0" w:space="0" w:color="auto"/>
                <w:right w:val="none" w:sz="0" w:space="0" w:color="auto"/>
              </w:divBdr>
            </w:div>
            <w:div w:id="1503550100">
              <w:marLeft w:val="0"/>
              <w:marRight w:val="0"/>
              <w:marTop w:val="0"/>
              <w:marBottom w:val="0"/>
              <w:divBdr>
                <w:top w:val="none" w:sz="0" w:space="0" w:color="auto"/>
                <w:left w:val="none" w:sz="0" w:space="0" w:color="auto"/>
                <w:bottom w:val="none" w:sz="0" w:space="0" w:color="auto"/>
                <w:right w:val="none" w:sz="0" w:space="0" w:color="auto"/>
              </w:divBdr>
            </w:div>
            <w:div w:id="3332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5182</Words>
  <Characters>27988</Characters>
  <Application>Microsoft Office Word</Application>
  <DocSecurity>0</DocSecurity>
  <Lines>233</Lines>
  <Paragraphs>66</Paragraphs>
  <ScaleCrop>false</ScaleCrop>
  <Company/>
  <LinksUpToDate>false</LinksUpToDate>
  <CharactersWithSpaces>33104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3</cp:revision>
  <dcterms:created xsi:type="dcterms:W3CDTF">2013-02-20T16:49:00Z</dcterms:created>
  <dcterms:modified xsi:type="dcterms:W3CDTF">2013-02-20T21:52:00Z</dcterms:modified>
</cp:coreProperties>
</file>